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4" w:rsidRPr="00926266" w:rsidRDefault="009D58D4" w:rsidP="009D58D4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25</w:t>
      </w:r>
    </w:p>
    <w:p w:rsidR="009D58D4" w:rsidRPr="00926266" w:rsidRDefault="009D58D4" w:rsidP="009D58D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9D58D4" w:rsidRPr="008C0E01" w:rsidRDefault="009D58D4" w:rsidP="009D58D4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04377B">
        <w:rPr>
          <w:b/>
          <w:sz w:val="20"/>
          <w:szCs w:val="20"/>
        </w:rPr>
        <w:t>Предоставление жилых помещений муниципального специализированного жилищного фонда</w:t>
      </w:r>
      <w:r w:rsidRPr="008C0E01">
        <w:rPr>
          <w:b/>
          <w:sz w:val="20"/>
          <w:szCs w:val="20"/>
        </w:rPr>
        <w:t>»</w:t>
      </w:r>
    </w:p>
    <w:p w:rsidR="009D58D4" w:rsidRPr="00926266" w:rsidRDefault="009D58D4" w:rsidP="009D58D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9D58D4" w:rsidRPr="00926266" w:rsidTr="003011A9">
        <w:trPr>
          <w:trHeight w:val="384"/>
        </w:trPr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0F513C">
              <w:rPr>
                <w:sz w:val="18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9D58D4" w:rsidRPr="008C0E01" w:rsidTr="003011A9">
        <w:tc>
          <w:tcPr>
            <w:tcW w:w="225" w:type="pct"/>
          </w:tcPr>
          <w:p w:rsidR="009D58D4" w:rsidRPr="008C0E01" w:rsidRDefault="009D58D4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9D58D4" w:rsidRPr="008C0E01" w:rsidRDefault="009D58D4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D58D4" w:rsidRPr="008C0E01" w:rsidRDefault="009D58D4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rPr>
                <w:sz w:val="18"/>
              </w:rPr>
            </w:pPr>
            <w:r w:rsidRPr="000F513C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0F513C">
              <w:rPr>
                <w:sz w:val="18"/>
                <w:highlight w:val="yellow"/>
              </w:rPr>
              <w:t>Бутурлиновского</w:t>
            </w:r>
            <w:proofErr w:type="spellEnd"/>
            <w:r w:rsidRPr="000F513C">
              <w:rPr>
                <w:sz w:val="18"/>
                <w:highlight w:val="yellow"/>
              </w:rPr>
              <w:t xml:space="preserve"> муниципального района Воронежской области от 28.06.2016 г. № 124 «Об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0F513C">
              <w:rPr>
                <w:sz w:val="18"/>
                <w:highlight w:val="yellow"/>
              </w:rPr>
              <w:t>Бутурлиновского</w:t>
            </w:r>
            <w:proofErr w:type="spellEnd"/>
            <w:r w:rsidRPr="000F513C">
              <w:rPr>
                <w:sz w:val="18"/>
                <w:highlight w:val="yellow"/>
              </w:rPr>
      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9D58D4" w:rsidRPr="00926266" w:rsidTr="003011A9">
        <w:tc>
          <w:tcPr>
            <w:tcW w:w="225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58D4" w:rsidRPr="00926266" w:rsidTr="003011A9">
        <w:trPr>
          <w:trHeight w:val="300"/>
        </w:trPr>
        <w:tc>
          <w:tcPr>
            <w:tcW w:w="225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D58D4" w:rsidRPr="00AF7F63" w:rsidRDefault="009D58D4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D58D4" w:rsidRPr="00926266" w:rsidTr="003011A9">
        <w:trPr>
          <w:trHeight w:val="270"/>
        </w:trPr>
        <w:tc>
          <w:tcPr>
            <w:tcW w:w="225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AF7F63" w:rsidRDefault="009D58D4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9D58D4" w:rsidRPr="00926266" w:rsidTr="003011A9">
        <w:trPr>
          <w:trHeight w:val="240"/>
        </w:trPr>
        <w:tc>
          <w:tcPr>
            <w:tcW w:w="225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AF7F63" w:rsidRDefault="009D58D4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9D58D4" w:rsidRPr="008C0E01" w:rsidTr="003011A9">
        <w:tc>
          <w:tcPr>
            <w:tcW w:w="222" w:type="pct"/>
          </w:tcPr>
          <w:p w:rsidR="009D58D4" w:rsidRPr="008C0E01" w:rsidRDefault="009D58D4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9D58D4" w:rsidRPr="008C0E01" w:rsidRDefault="009D58D4" w:rsidP="003011A9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344A7E" w:rsidRDefault="009D58D4" w:rsidP="003011A9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344A7E" w:rsidRDefault="009D58D4" w:rsidP="003011A9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D58D4" w:rsidRPr="00344A7E" w:rsidTr="003011A9">
        <w:tc>
          <w:tcPr>
            <w:tcW w:w="222" w:type="pct"/>
          </w:tcPr>
          <w:p w:rsidR="009D58D4" w:rsidRPr="00344A7E" w:rsidRDefault="009D58D4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9D58D4" w:rsidRPr="00344A7E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9D58D4" w:rsidRPr="00344A7E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D58D4" w:rsidRPr="00041423" w:rsidTr="003011A9">
        <w:tc>
          <w:tcPr>
            <w:tcW w:w="222" w:type="pct"/>
          </w:tcPr>
          <w:p w:rsidR="009D58D4" w:rsidRPr="00041423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9D58D4" w:rsidRPr="0004142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9D58D4" w:rsidRPr="00041423" w:rsidRDefault="009D58D4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041423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AF7F6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9D58D4" w:rsidRPr="00AF7F6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9D58D4" w:rsidRPr="00AF7F63" w:rsidRDefault="009D58D4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D58D4" w:rsidRPr="00926266" w:rsidRDefault="009D58D4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D58D4" w:rsidRPr="00926266" w:rsidTr="003011A9">
        <w:tc>
          <w:tcPr>
            <w:tcW w:w="22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58D4" w:rsidRPr="00AF7F63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344A7E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9D58D4" w:rsidRPr="00344A7E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 xml:space="preserve"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</w:t>
            </w:r>
            <w:r w:rsidRPr="00344A7E">
              <w:rPr>
                <w:sz w:val="18"/>
              </w:rPr>
              <w:lastRenderedPageBreak/>
              <w:t>следующих случаях:</w:t>
            </w:r>
          </w:p>
          <w:p w:rsidR="009D58D4" w:rsidRPr="00344A7E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9D58D4" w:rsidRPr="00344A7E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9D58D4" w:rsidRPr="00344A7E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9D58D4" w:rsidRPr="00926266" w:rsidRDefault="009D58D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926266" w:rsidRDefault="009D58D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9D58D4" w:rsidRPr="00926266" w:rsidRDefault="009D58D4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9D58D4" w:rsidRPr="00926266" w:rsidTr="003011A9">
        <w:trPr>
          <w:trHeight w:val="287"/>
        </w:trPr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926266" w:rsidRDefault="009D58D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Нижнекисляйского городского поселения.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посредством почтового отправления;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Нижнекисляйского городского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lastRenderedPageBreak/>
              <w:t>- усиленной квалифицированной электронной подписью заявителя (представителя заявителя).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9D58D4" w:rsidRPr="00344A7E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D58D4" w:rsidRPr="00926266" w:rsidTr="003011A9">
        <w:tc>
          <w:tcPr>
            <w:tcW w:w="189" w:type="pc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9D58D4" w:rsidRPr="00EF5A99" w:rsidTr="003011A9">
        <w:tc>
          <w:tcPr>
            <w:tcW w:w="189" w:type="pct"/>
          </w:tcPr>
          <w:p w:rsidR="009D58D4" w:rsidRPr="00EF5A99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EF5A99" w:rsidRDefault="009D58D4" w:rsidP="003011A9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9D58D4" w:rsidRPr="00EF5A99" w:rsidTr="003011A9">
        <w:tc>
          <w:tcPr>
            <w:tcW w:w="189" w:type="pct"/>
          </w:tcPr>
          <w:p w:rsidR="009D58D4" w:rsidRPr="00EF5A99" w:rsidRDefault="009D58D4" w:rsidP="003011A9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D58D4" w:rsidRPr="00EF5A99" w:rsidRDefault="009D58D4" w:rsidP="003011A9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D58D4" w:rsidRPr="00EF5A99" w:rsidTr="003011A9">
        <w:tc>
          <w:tcPr>
            <w:tcW w:w="189" w:type="pct"/>
          </w:tcPr>
          <w:p w:rsidR="009D58D4" w:rsidRPr="00EF5A99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58D4" w:rsidRPr="00EF5A99" w:rsidRDefault="009D58D4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9D58D4" w:rsidRPr="00926266" w:rsidRDefault="009D58D4" w:rsidP="009D58D4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58D4" w:rsidRPr="00926266" w:rsidRDefault="009D58D4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9D58D4" w:rsidRPr="00926266" w:rsidTr="003011A9">
        <w:tc>
          <w:tcPr>
            <w:tcW w:w="536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58D4" w:rsidRPr="00926266" w:rsidRDefault="009D58D4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9D58D4" w:rsidRPr="00926266" w:rsidTr="003011A9">
        <w:tc>
          <w:tcPr>
            <w:tcW w:w="182" w:type="pct"/>
            <w:vMerge w:val="restar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D58D4" w:rsidRPr="00926266" w:rsidTr="003011A9">
        <w:tc>
          <w:tcPr>
            <w:tcW w:w="182" w:type="pct"/>
            <w:vMerge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9D58D4" w:rsidRPr="00926266" w:rsidTr="003011A9">
        <w:tc>
          <w:tcPr>
            <w:tcW w:w="18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D58D4" w:rsidRPr="00926266" w:rsidTr="003011A9">
        <w:tc>
          <w:tcPr>
            <w:tcW w:w="182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344A7E">
              <w:rPr>
                <w:sz w:val="18"/>
                <w:szCs w:val="28"/>
              </w:rPr>
              <w:t xml:space="preserve">Результатом предоставления </w:t>
            </w:r>
            <w:r w:rsidRPr="00344A7E">
              <w:rPr>
                <w:sz w:val="18"/>
                <w:szCs w:val="28"/>
              </w:rPr>
              <w:lastRenderedPageBreak/>
              <w:t xml:space="preserve">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</w:t>
            </w:r>
            <w:r w:rsidRPr="00926266">
              <w:rPr>
                <w:sz w:val="18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9D58D4" w:rsidRPr="00926266" w:rsidTr="003011A9">
        <w:tc>
          <w:tcPr>
            <w:tcW w:w="182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20"/>
        <w:gridCol w:w="2574"/>
        <w:gridCol w:w="3198"/>
        <w:gridCol w:w="2119"/>
        <w:gridCol w:w="2261"/>
        <w:gridCol w:w="1879"/>
        <w:gridCol w:w="2281"/>
      </w:tblGrid>
      <w:tr w:rsidR="009D58D4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D58D4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D58D4" w:rsidRPr="00926266" w:rsidTr="003011A9">
        <w:tc>
          <w:tcPr>
            <w:tcW w:w="181" w:type="pct"/>
            <w:gridSpan w:val="2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9D58D4" w:rsidRPr="00926266" w:rsidTr="003011A9">
        <w:tc>
          <w:tcPr>
            <w:tcW w:w="5000" w:type="pct"/>
            <w:gridSpan w:val="8"/>
          </w:tcPr>
          <w:p w:rsidR="009D58D4" w:rsidRPr="00926266" w:rsidRDefault="009D58D4" w:rsidP="009D58D4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D58D4" w:rsidRPr="00926266" w:rsidTr="003011A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D58D4" w:rsidRPr="00926266" w:rsidRDefault="009D58D4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58D4" w:rsidRDefault="009D58D4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 xml:space="preserve">о предоставлении </w:t>
            </w:r>
            <w:r w:rsidRPr="00AF461E">
              <w:rPr>
                <w:sz w:val="18"/>
              </w:rPr>
              <w:t>жило</w:t>
            </w:r>
            <w:r>
              <w:rPr>
                <w:sz w:val="18"/>
              </w:rPr>
              <w:t>го</w:t>
            </w:r>
            <w:r w:rsidRPr="00AF461E">
              <w:rPr>
                <w:sz w:val="18"/>
              </w:rPr>
              <w:t xml:space="preserve"> помещени</w:t>
            </w:r>
            <w:r>
              <w:rPr>
                <w:sz w:val="18"/>
              </w:rPr>
              <w:t>я</w:t>
            </w:r>
            <w:r w:rsidRPr="00AF461E">
              <w:rPr>
                <w:sz w:val="18"/>
              </w:rPr>
              <w:t xml:space="preserve"> специализированного жилищного фонда для временного проживания</w:t>
            </w:r>
            <w:r w:rsidRPr="00926266">
              <w:rPr>
                <w:sz w:val="18"/>
              </w:rPr>
              <w:t>((Приложение 1к технологической схеме).</w:t>
            </w:r>
          </w:p>
          <w:p w:rsidR="009D58D4" w:rsidRPr="00926266" w:rsidRDefault="009D58D4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9D58D4" w:rsidRPr="00AF461E" w:rsidRDefault="009D58D4" w:rsidP="003011A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F461E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9D58D4" w:rsidRPr="00AF461E" w:rsidRDefault="009D58D4" w:rsidP="003011A9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о предоставлении жилого помещения специализированного жилищного фонда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9D58D4" w:rsidRPr="00926266" w:rsidTr="003011A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58D4" w:rsidRPr="00926266" w:rsidTr="003011A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D58D4" w:rsidRPr="00926266" w:rsidRDefault="009D58D4" w:rsidP="009D58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58D4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58D4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D58D4" w:rsidRPr="00926266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D58D4" w:rsidRPr="00926266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9D58D4" w:rsidRPr="00926266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9D58D4" w:rsidRPr="00926266" w:rsidRDefault="009D58D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D58D4" w:rsidRPr="00926266" w:rsidRDefault="009D58D4" w:rsidP="009D58D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58D4" w:rsidRPr="00926266" w:rsidTr="003011A9">
        <w:tc>
          <w:tcPr>
            <w:tcW w:w="5000" w:type="pct"/>
            <w:gridSpan w:val="8"/>
          </w:tcPr>
          <w:p w:rsidR="009D58D4" w:rsidRPr="00926266" w:rsidRDefault="009D58D4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D58D4" w:rsidRPr="00926266" w:rsidTr="003011A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  <w:tr w:rsidR="009D58D4" w:rsidRPr="00926266" w:rsidTr="003011A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  <w:tr w:rsidR="009D58D4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  <w:tr w:rsidR="009D58D4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9D58D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  <w:tr w:rsidR="009D58D4" w:rsidRPr="00B006DC" w:rsidTr="003011A9">
        <w:tc>
          <w:tcPr>
            <w:tcW w:w="5000" w:type="pct"/>
            <w:gridSpan w:val="8"/>
          </w:tcPr>
          <w:p w:rsidR="009D58D4" w:rsidRPr="00B006DC" w:rsidRDefault="009D58D4" w:rsidP="009D58D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8E3897">
              <w:rPr>
                <w:b/>
                <w:sz w:val="18"/>
                <w:szCs w:val="18"/>
                <w:lang w:eastAsia="ru-RU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9D58D4" w:rsidRPr="0038085C" w:rsidTr="003011A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58D4" w:rsidRPr="0038085C" w:rsidRDefault="009D58D4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58D4" w:rsidRPr="0038085C" w:rsidRDefault="009D58D4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58D4" w:rsidRPr="0038085C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подготовка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  <w:p w:rsidR="009D58D4" w:rsidRPr="0038085C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9D58D4" w:rsidRPr="0038085C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9D58D4" w:rsidRPr="0038085C" w:rsidRDefault="009D58D4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9 календарных дней</w:t>
            </w:r>
          </w:p>
        </w:tc>
        <w:tc>
          <w:tcPr>
            <w:tcW w:w="785" w:type="pct"/>
            <w:vMerge w:val="restart"/>
          </w:tcPr>
          <w:p w:rsidR="009D58D4" w:rsidRPr="0038085C" w:rsidRDefault="009D58D4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58D4" w:rsidRPr="0038085C" w:rsidRDefault="009D58D4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9D58D4" w:rsidRPr="0038085C" w:rsidRDefault="009D58D4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58D4" w:rsidRPr="0038085C" w:rsidRDefault="009D58D4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9D58D4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  <w:tr w:rsidR="009D58D4" w:rsidRPr="00B006DC" w:rsidTr="003011A9">
        <w:tc>
          <w:tcPr>
            <w:tcW w:w="5000" w:type="pct"/>
            <w:gridSpan w:val="8"/>
          </w:tcPr>
          <w:p w:rsidR="009D58D4" w:rsidRPr="00B006DC" w:rsidRDefault="009D58D4" w:rsidP="009D58D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8E3897">
              <w:rPr>
                <w:b/>
                <w:sz w:val="18"/>
                <w:szCs w:val="24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  <w:r>
              <w:rPr>
                <w:b/>
                <w:sz w:val="18"/>
                <w:szCs w:val="24"/>
              </w:rPr>
              <w:t xml:space="preserve">, 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9D58D4" w:rsidRPr="007C2789" w:rsidTr="003011A9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58D4" w:rsidRPr="007C2789" w:rsidRDefault="009D58D4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58D4" w:rsidRPr="007C2789" w:rsidRDefault="009D58D4" w:rsidP="003011A9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8E38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58D4" w:rsidRPr="007C2789" w:rsidRDefault="009D58D4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9D58D4" w:rsidRPr="007C2789" w:rsidRDefault="009D58D4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9D58D4" w:rsidRPr="007C2789" w:rsidRDefault="009D58D4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9D58D4" w:rsidRPr="007C2789" w:rsidRDefault="009D58D4" w:rsidP="003011A9">
            <w:pPr>
              <w:spacing w:after="0"/>
              <w:rPr>
                <w:sz w:val="16"/>
                <w:szCs w:val="16"/>
              </w:rPr>
            </w:pPr>
            <w:r w:rsidRPr="008E3897">
              <w:rPr>
                <w:sz w:val="16"/>
                <w:szCs w:val="16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9D58D4" w:rsidRPr="007C2789" w:rsidRDefault="009D58D4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58D4" w:rsidRPr="007C2789" w:rsidRDefault="009D58D4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9D58D4" w:rsidRPr="007C2789" w:rsidRDefault="009D58D4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58D4" w:rsidRPr="007C2789" w:rsidRDefault="009D58D4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9D58D4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9D58D4" w:rsidRPr="00926266" w:rsidRDefault="009D58D4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9D58D4" w:rsidRPr="00926266" w:rsidRDefault="009D58D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9D58D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</w:p>
        </w:tc>
      </w:tr>
    </w:tbl>
    <w:p w:rsidR="009D58D4" w:rsidRPr="00926266" w:rsidRDefault="009D58D4" w:rsidP="009D58D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9D58D4" w:rsidRPr="00926266" w:rsidTr="003011A9">
        <w:trPr>
          <w:trHeight w:val="517"/>
        </w:trPr>
        <w:tc>
          <w:tcPr>
            <w:tcW w:w="679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D58D4" w:rsidRPr="00926266" w:rsidTr="003011A9">
        <w:trPr>
          <w:trHeight w:val="517"/>
        </w:trPr>
        <w:tc>
          <w:tcPr>
            <w:tcW w:w="679" w:type="pct"/>
            <w:vMerge/>
          </w:tcPr>
          <w:p w:rsidR="009D58D4" w:rsidRPr="00926266" w:rsidRDefault="009D58D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D58D4" w:rsidRPr="00926266" w:rsidTr="003011A9">
        <w:tc>
          <w:tcPr>
            <w:tcW w:w="679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9D58D4" w:rsidRPr="00926266" w:rsidRDefault="009D58D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9D58D4" w:rsidRPr="00926266" w:rsidTr="003011A9">
        <w:tc>
          <w:tcPr>
            <w:tcW w:w="5000" w:type="pct"/>
            <w:gridSpan w:val="6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04377B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D58D4" w:rsidRPr="00926266" w:rsidTr="003011A9">
        <w:tc>
          <w:tcPr>
            <w:tcW w:w="679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9D58D4" w:rsidRPr="00926266" w:rsidRDefault="009D58D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9D58D4" w:rsidRPr="00926266" w:rsidRDefault="009D58D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9D58D4" w:rsidRPr="00926266" w:rsidRDefault="009D58D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9D58D4" w:rsidRPr="00926266" w:rsidRDefault="009D58D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9D58D4" w:rsidRPr="00926266" w:rsidRDefault="009D58D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9D58D4" w:rsidRPr="00926266" w:rsidRDefault="009D58D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D58D4" w:rsidRPr="00926266" w:rsidRDefault="009D58D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9D58D4" w:rsidRPr="00926266" w:rsidRDefault="009D58D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9D58D4" w:rsidRPr="00DC3216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>Приложение №</w:t>
      </w:r>
      <w:r>
        <w:rPr>
          <w:sz w:val="18"/>
          <w:szCs w:val="18"/>
        </w:rPr>
        <w:t>1</w:t>
      </w:r>
    </w:p>
    <w:p w:rsidR="009D58D4" w:rsidRPr="00DC3216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0B3666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  <w:highlight w:val="yellow"/>
        </w:rPr>
      </w:pPr>
      <w:r w:rsidRPr="000B3666">
        <w:rPr>
          <w:sz w:val="16"/>
          <w:szCs w:val="16"/>
          <w:highlight w:val="yellow"/>
        </w:rPr>
        <w:t>В администрацию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0B3666">
        <w:rPr>
          <w:sz w:val="16"/>
          <w:szCs w:val="16"/>
          <w:highlight w:val="yellow"/>
        </w:rPr>
        <w:t>Нижнекисляйского городского поселения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от 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(Ф.И.О.)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документ, удостоверяющий личность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(серия, №, кем и когда выдан)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проживающего(ей) по адресу: 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контактный телефон 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ЗАЯВЛЕНИЕ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9D58D4" w:rsidRPr="00AF461E" w:rsidRDefault="009D58D4" w:rsidP="009D58D4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9D58D4" w:rsidRPr="00AF461E" w:rsidRDefault="009D58D4" w:rsidP="009D58D4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 Прошу предоставить мне на состав </w:t>
      </w:r>
      <w:proofErr w:type="spellStart"/>
      <w:r w:rsidRPr="00AF461E">
        <w:rPr>
          <w:sz w:val="16"/>
          <w:szCs w:val="16"/>
        </w:rPr>
        <w:t>семьи___________человек</w:t>
      </w:r>
      <w:proofErr w:type="spellEnd"/>
      <w:r w:rsidRPr="00AF461E">
        <w:rPr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9D58D4" w:rsidRPr="00AF461E" w:rsidRDefault="009D58D4" w:rsidP="009D58D4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9D58D4" w:rsidRPr="00AF461E" w:rsidRDefault="009D58D4" w:rsidP="009D58D4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9D58D4" w:rsidRPr="00AF461E" w:rsidRDefault="009D58D4" w:rsidP="009D58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9D58D4" w:rsidRPr="00AF461E" w:rsidRDefault="009D58D4" w:rsidP="009D58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9D58D4" w:rsidRPr="00AF461E" w:rsidRDefault="009D58D4" w:rsidP="009D58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9D58D4" w:rsidRPr="00AF461E" w:rsidRDefault="009D58D4" w:rsidP="009D58D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0B3666" w:rsidRDefault="009D58D4" w:rsidP="009D58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0B3666">
        <w:rPr>
          <w:sz w:val="18"/>
          <w:szCs w:val="18"/>
        </w:rPr>
        <w:t>Приложение № 2</w:t>
      </w:r>
    </w:p>
    <w:p w:rsidR="009D58D4" w:rsidRPr="00DC3216" w:rsidRDefault="009D58D4" w:rsidP="009D58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РАСПИСКА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получении документов, представленных для принятия решения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Настоящим удостоверяется, что заявитель 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(фамилия, имя, отчество)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представил,  а сотрудник_____________________________________________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5D1CF7">
        <w:rPr>
          <w:sz w:val="16"/>
          <w:szCs w:val="16"/>
          <w:highlight w:val="yellow"/>
        </w:rPr>
        <w:t>администрации Нижнекисляйского городского поселения</w:t>
      </w:r>
      <w:r w:rsidRPr="00AF461E">
        <w:rPr>
          <w:sz w:val="16"/>
          <w:szCs w:val="16"/>
        </w:rPr>
        <w:t xml:space="preserve"> получил "_____" ______________ _____ документы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(число)   (месяц прописью)    (год)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количестве ________________ экземпляров по прилагаемому к заявлению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ab/>
      </w:r>
      <w:r w:rsidRPr="00AF461E">
        <w:rPr>
          <w:sz w:val="16"/>
          <w:szCs w:val="16"/>
        </w:rPr>
        <w:tab/>
        <w:t>(прописью)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        ______________       ______________________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9D58D4" w:rsidRPr="00AF461E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  ответственного за</w:t>
      </w: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прием документов)</w:t>
      </w:r>
    </w:p>
    <w:p w:rsidR="009D58D4" w:rsidRDefault="009D58D4" w:rsidP="009D5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35454" w:rsidRDefault="00235454"/>
    <w:sectPr w:rsidR="00235454" w:rsidSect="009D5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58D4"/>
    <w:rsid w:val="00235454"/>
    <w:rsid w:val="002700A3"/>
    <w:rsid w:val="004A2C03"/>
    <w:rsid w:val="007F2DF4"/>
    <w:rsid w:val="00824395"/>
    <w:rsid w:val="009D58D4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D58D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9D5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D58D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D5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D58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3324</Words>
  <Characters>18949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2024-06-24T07:32:00Z</dcterms:created>
  <dcterms:modified xsi:type="dcterms:W3CDTF">2024-06-24T07:33:00Z</dcterms:modified>
</cp:coreProperties>
</file>