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20" w:type="dxa"/>
        <w:jc w:val="center"/>
        <w:tblInd w:w="288" w:type="dxa"/>
        <w:tblLook w:val="0000"/>
      </w:tblPr>
      <w:tblGrid>
        <w:gridCol w:w="2342"/>
        <w:gridCol w:w="1266"/>
        <w:gridCol w:w="2512"/>
      </w:tblGrid>
      <w:tr w:rsidR="00AE317C" w:rsidRPr="00923E13" w:rsidTr="00D8473E">
        <w:trPr>
          <w:trHeight w:val="1440"/>
          <w:jc w:val="center"/>
        </w:trPr>
        <w:tc>
          <w:tcPr>
            <w:tcW w:w="2352" w:type="dxa"/>
            <w:vAlign w:val="center"/>
          </w:tcPr>
          <w:p w:rsidR="00AE317C" w:rsidRPr="00923E13" w:rsidRDefault="00AE317C" w:rsidP="00D8473E">
            <w:pPr>
              <w:jc w:val="center"/>
            </w:pPr>
          </w:p>
        </w:tc>
        <w:tc>
          <w:tcPr>
            <w:tcW w:w="1248" w:type="dxa"/>
          </w:tcPr>
          <w:p w:rsidR="00AE317C" w:rsidRPr="00923E13" w:rsidRDefault="00AE317C" w:rsidP="00D8473E">
            <w:r w:rsidRPr="00923E13">
              <w:rPr>
                <w:noProof/>
              </w:rPr>
              <w:drawing>
                <wp:inline distT="0" distB="0" distL="0" distR="0">
                  <wp:extent cx="647700" cy="828675"/>
                  <wp:effectExtent l="19050" t="0" r="0" b="0"/>
                  <wp:docPr id="1" name="Рисунок 2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642" t="13734" r="6281" b="12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Align w:val="center"/>
          </w:tcPr>
          <w:p w:rsidR="00AE317C" w:rsidRDefault="003476D5" w:rsidP="00D8473E">
            <w:pPr>
              <w:jc w:val="center"/>
            </w:pPr>
            <w:r>
              <w:t xml:space="preserve">11  января 2024 </w:t>
            </w:r>
            <w:r w:rsidR="00AE317C" w:rsidRPr="00923E13">
              <w:t xml:space="preserve">года </w:t>
            </w:r>
          </w:p>
          <w:p w:rsidR="00AE317C" w:rsidRPr="00AD3BDE" w:rsidRDefault="003476D5" w:rsidP="00D8473E">
            <w:pPr>
              <w:jc w:val="center"/>
            </w:pPr>
            <w:r>
              <w:t>четверг</w:t>
            </w:r>
          </w:p>
          <w:p w:rsidR="00AE317C" w:rsidRPr="0055627D" w:rsidRDefault="00AE317C" w:rsidP="00D8473E">
            <w:pPr>
              <w:jc w:val="center"/>
              <w:rPr>
                <w:b/>
              </w:rPr>
            </w:pPr>
            <w:r w:rsidRPr="0055627D">
              <w:rPr>
                <w:b/>
              </w:rPr>
              <w:t xml:space="preserve">№ </w:t>
            </w:r>
            <w:r w:rsidR="003476D5">
              <w:rPr>
                <w:b/>
              </w:rPr>
              <w:t>01</w:t>
            </w:r>
          </w:p>
        </w:tc>
      </w:tr>
    </w:tbl>
    <w:p w:rsidR="00AE317C" w:rsidRPr="00923E13" w:rsidRDefault="00AE317C" w:rsidP="00AE317C"/>
    <w:p w:rsidR="00AE317C" w:rsidRPr="00AE317C" w:rsidRDefault="0083485D" w:rsidP="00AE317C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3.25pt;height:102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AE317C" w:rsidRDefault="00AE317C" w:rsidP="00AE317C">
      <w:pPr>
        <w:jc w:val="center"/>
        <w:rPr>
          <w:b/>
        </w:rPr>
      </w:pPr>
    </w:p>
    <w:p w:rsidR="00AE317C" w:rsidRPr="00923E13" w:rsidRDefault="00AE317C" w:rsidP="00AE317C">
      <w:pPr>
        <w:jc w:val="center"/>
        <w:rPr>
          <w:b/>
        </w:rPr>
      </w:pPr>
    </w:p>
    <w:p w:rsidR="00AE317C" w:rsidRPr="00923E13" w:rsidRDefault="00AE317C" w:rsidP="00AE317C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AE317C" w:rsidRPr="00923E13" w:rsidRDefault="00AE317C" w:rsidP="00AE317C"/>
    <w:p w:rsidR="00AE317C" w:rsidRPr="00923E13" w:rsidRDefault="00AE317C" w:rsidP="00AE317C">
      <w:pPr>
        <w:jc w:val="center"/>
        <w:rPr>
          <w:b/>
        </w:rPr>
      </w:pPr>
      <w:r w:rsidRPr="00923E13">
        <w:rPr>
          <w:b/>
        </w:rPr>
        <w:t>НИЖНЕКИСЛЯЙСКОГО ГОРОДСКОГО ПОСЕЛЕНИЯ</w:t>
      </w:r>
    </w:p>
    <w:p w:rsidR="00AE317C" w:rsidRPr="00923E13" w:rsidRDefault="00AE317C" w:rsidP="00AE317C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AE317C" w:rsidRPr="00923E13" w:rsidRDefault="00AE317C" w:rsidP="00AE317C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AE317C" w:rsidRPr="00923E13" w:rsidRDefault="00AE317C" w:rsidP="00AE317C"/>
    <w:p w:rsidR="00AE317C" w:rsidRPr="00923E13" w:rsidRDefault="00AE317C" w:rsidP="00AE317C"/>
    <w:p w:rsidR="00AE317C" w:rsidRPr="00923E13" w:rsidRDefault="00AE317C" w:rsidP="00AE317C"/>
    <w:p w:rsidR="00AE317C" w:rsidRPr="00923E13" w:rsidRDefault="00AE317C" w:rsidP="00AE317C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AE317C" w:rsidRPr="00AE317C" w:rsidRDefault="00AE317C" w:rsidP="00AE317C">
      <w:pPr>
        <w:jc w:val="center"/>
        <w:rPr>
          <w:b/>
        </w:rPr>
      </w:pPr>
      <w:r w:rsidRPr="00923E13">
        <w:rPr>
          <w:b/>
        </w:rPr>
        <w:t>Совета народных</w:t>
      </w:r>
      <w:r>
        <w:rPr>
          <w:b/>
        </w:rPr>
        <w:t xml:space="preserve"> </w:t>
      </w:r>
      <w:r w:rsidRPr="00923E13">
        <w:rPr>
          <w:b/>
        </w:rPr>
        <w:t xml:space="preserve">депутатов Нижнекисляйского городского поселения  </w:t>
      </w:r>
    </w:p>
    <w:p w:rsidR="00AE317C" w:rsidRPr="00923E13" w:rsidRDefault="00AE317C" w:rsidP="00AE317C"/>
    <w:p w:rsidR="00AE317C" w:rsidRPr="00923E13" w:rsidRDefault="00AE317C" w:rsidP="00AE317C"/>
    <w:p w:rsidR="00AE317C" w:rsidRPr="00923E13" w:rsidRDefault="00AE317C" w:rsidP="00AE317C"/>
    <w:tbl>
      <w:tblPr>
        <w:tblW w:w="11165" w:type="dxa"/>
        <w:tblLook w:val="01E0"/>
      </w:tblPr>
      <w:tblGrid>
        <w:gridCol w:w="10720"/>
        <w:gridCol w:w="222"/>
        <w:gridCol w:w="110"/>
        <w:gridCol w:w="113"/>
      </w:tblGrid>
      <w:tr w:rsidR="00AE317C" w:rsidRPr="00923E13" w:rsidTr="00E43611">
        <w:trPr>
          <w:gridAfter w:val="1"/>
          <w:wAfter w:w="113" w:type="dxa"/>
        </w:trPr>
        <w:tc>
          <w:tcPr>
            <w:tcW w:w="11052" w:type="dxa"/>
            <w:gridSpan w:val="3"/>
          </w:tcPr>
          <w:p w:rsidR="00AE317C" w:rsidRPr="00923E13" w:rsidRDefault="00AE317C" w:rsidP="00CD241D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р.п. Нижний Кисляй</w:t>
            </w:r>
          </w:p>
          <w:p w:rsidR="00AE317C" w:rsidRPr="00923E13" w:rsidRDefault="00AE317C" w:rsidP="00CD241D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AE317C" w:rsidRDefault="00CD241D" w:rsidP="00CD241D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2024</w:t>
            </w:r>
            <w:r w:rsidR="00AE317C" w:rsidRPr="00923E13">
              <w:rPr>
                <w:b/>
              </w:rPr>
              <w:t xml:space="preserve"> год</w:t>
            </w:r>
          </w:p>
          <w:p w:rsidR="00AE317C" w:rsidRDefault="00AE317C" w:rsidP="00D8473E">
            <w:pPr>
              <w:spacing w:after="160"/>
              <w:jc w:val="center"/>
            </w:pPr>
          </w:p>
          <w:p w:rsidR="00CD241D" w:rsidRDefault="00CD241D" w:rsidP="00D8473E">
            <w:pPr>
              <w:spacing w:after="160"/>
              <w:jc w:val="center"/>
            </w:pPr>
          </w:p>
          <w:p w:rsidR="003476D5" w:rsidRPr="009157CD" w:rsidRDefault="003476D5" w:rsidP="00D8473E">
            <w:pPr>
              <w:spacing w:after="160"/>
              <w:jc w:val="center"/>
            </w:pPr>
          </w:p>
        </w:tc>
      </w:tr>
      <w:tr w:rsidR="00AE317C" w:rsidRPr="00BE57FD" w:rsidTr="00E43611">
        <w:tblPrEx>
          <w:jc w:val="center"/>
        </w:tblPrEx>
        <w:trPr>
          <w:trHeight w:val="486"/>
          <w:jc w:val="center"/>
        </w:trPr>
        <w:tc>
          <w:tcPr>
            <w:tcW w:w="10720" w:type="dxa"/>
          </w:tcPr>
          <w:p w:rsidR="00E43611" w:rsidRPr="00BE57FD" w:rsidRDefault="00E43611" w:rsidP="00E4361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F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СОДЕРЖАНИЕ</w:t>
            </w:r>
          </w:p>
          <w:p w:rsidR="00E43611" w:rsidRPr="00BE57FD" w:rsidRDefault="00E43611" w:rsidP="00E436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tbl>
            <w:tblPr>
              <w:tblW w:w="10139" w:type="dxa"/>
              <w:jc w:val="center"/>
              <w:tblInd w:w="365" w:type="dxa"/>
              <w:tblLook w:val="01E0"/>
            </w:tblPr>
            <w:tblGrid>
              <w:gridCol w:w="540"/>
              <w:gridCol w:w="830"/>
              <w:gridCol w:w="7430"/>
              <w:gridCol w:w="1339"/>
            </w:tblGrid>
            <w:tr w:rsidR="00E43611" w:rsidRPr="00BE57FD" w:rsidTr="00D8473E">
              <w:trPr>
                <w:trHeight w:val="732"/>
                <w:jc w:val="center"/>
              </w:trPr>
              <w:tc>
                <w:tcPr>
                  <w:tcW w:w="507" w:type="dxa"/>
                  <w:vAlign w:val="center"/>
                </w:tcPr>
                <w:p w:rsidR="00E43611" w:rsidRPr="00BA4E6A" w:rsidRDefault="00E43611" w:rsidP="00D8473E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E43611" w:rsidRPr="00BA4E6A" w:rsidRDefault="00E43611" w:rsidP="00D8473E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8292" w:type="dxa"/>
                  <w:gridSpan w:val="2"/>
                  <w:vAlign w:val="center"/>
                </w:tcPr>
                <w:p w:rsidR="00E43611" w:rsidRPr="00BA4E6A" w:rsidRDefault="00E43611" w:rsidP="00D8473E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1340" w:type="dxa"/>
                  <w:vAlign w:val="center"/>
                </w:tcPr>
                <w:p w:rsidR="00E43611" w:rsidRPr="00BA4E6A" w:rsidRDefault="00E43611" w:rsidP="00D8473E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страница</w:t>
                  </w:r>
                </w:p>
              </w:tc>
            </w:tr>
            <w:tr w:rsidR="00E43611" w:rsidRPr="00BE57FD" w:rsidTr="00D8473E">
              <w:trPr>
                <w:trHeight w:val="311"/>
                <w:jc w:val="center"/>
              </w:trPr>
              <w:tc>
                <w:tcPr>
                  <w:tcW w:w="507" w:type="dxa"/>
                </w:tcPr>
                <w:p w:rsidR="00E43611" w:rsidRPr="00BA4E6A" w:rsidRDefault="00E43611" w:rsidP="00D8473E">
                  <w:pPr>
                    <w:spacing w:after="16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292" w:type="dxa"/>
                  <w:gridSpan w:val="2"/>
                </w:tcPr>
                <w:p w:rsidR="00BA4E6A" w:rsidRPr="00BA4E6A" w:rsidRDefault="00BA4E6A" w:rsidP="00BA4E6A">
                  <w:pPr>
                    <w:pStyle w:val="22"/>
                    <w:shd w:val="clear" w:color="auto" w:fill="auto"/>
                    <w:spacing w:after="0"/>
                    <w:ind w:left="20" w:right="44" w:hanging="20"/>
                    <w:jc w:val="left"/>
                    <w:rPr>
                      <w:rStyle w:val="20pt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4E6A">
                    <w:rPr>
                      <w:rStyle w:val="20pt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   утверждении   Положения   «Об  оплате труда работников   военно-учетного  стола, осуществляющих  первичный    воинский учет на территории Нижнекисляйского  городского поселения»</w:t>
                  </w:r>
                </w:p>
                <w:p w:rsidR="00E43611" w:rsidRPr="00BA4E6A" w:rsidRDefault="00E43611" w:rsidP="00BA4E6A">
                  <w:pPr>
                    <w:shd w:val="clear" w:color="auto" w:fill="FFFFFF"/>
                    <w:spacing w:line="266" w:lineRule="atLeast"/>
                    <w:ind w:right="-1"/>
                    <w:jc w:val="both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</w:tcPr>
                <w:p w:rsidR="00E43611" w:rsidRPr="00BA4E6A" w:rsidRDefault="00BA4E6A" w:rsidP="00D8473E">
                  <w:pPr>
                    <w:spacing w:after="16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3-8</w:t>
                  </w:r>
                </w:p>
                <w:p w:rsidR="00E43611" w:rsidRPr="00BA4E6A" w:rsidRDefault="00E43611" w:rsidP="00D8473E">
                  <w:pPr>
                    <w:spacing w:after="16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241D" w:rsidRPr="00BE57FD" w:rsidTr="00D8473E">
              <w:trPr>
                <w:gridAfter w:val="2"/>
                <w:wAfter w:w="8799" w:type="dxa"/>
                <w:trHeight w:val="311"/>
                <w:jc w:val="center"/>
              </w:trPr>
              <w:tc>
                <w:tcPr>
                  <w:tcW w:w="1340" w:type="dxa"/>
                  <w:gridSpan w:val="2"/>
                </w:tcPr>
                <w:p w:rsidR="00CD241D" w:rsidRPr="00BE57FD" w:rsidRDefault="00CD241D" w:rsidP="00D8473E">
                  <w:pPr>
                    <w:spacing w:after="160" w:line="240" w:lineRule="exac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AE317C" w:rsidRPr="00BE57FD" w:rsidRDefault="00AE317C" w:rsidP="00E436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AE317C" w:rsidRPr="00BE57FD" w:rsidRDefault="00AE317C" w:rsidP="00D8473E">
            <w:pPr>
              <w:pStyle w:val="FR1"/>
              <w:spacing w:before="0"/>
              <w:jc w:val="both"/>
              <w:rPr>
                <w:sz w:val="18"/>
                <w:szCs w:val="18"/>
              </w:rPr>
            </w:pPr>
          </w:p>
        </w:tc>
        <w:tc>
          <w:tcPr>
            <w:tcW w:w="223" w:type="dxa"/>
            <w:gridSpan w:val="2"/>
          </w:tcPr>
          <w:p w:rsidR="00AE317C" w:rsidRPr="00BE57FD" w:rsidRDefault="00AE317C" w:rsidP="00D8473E">
            <w:pPr>
              <w:spacing w:after="160" w:line="240" w:lineRule="exact"/>
              <w:rPr>
                <w:sz w:val="18"/>
                <w:szCs w:val="18"/>
              </w:rPr>
            </w:pPr>
          </w:p>
        </w:tc>
      </w:tr>
    </w:tbl>
    <w:p w:rsidR="00AD79AB" w:rsidRDefault="00AD79AB" w:rsidP="00D8473E">
      <w:pPr>
        <w:rPr>
          <w:sz w:val="18"/>
          <w:szCs w:val="18"/>
        </w:rPr>
      </w:pPr>
    </w:p>
    <w:p w:rsidR="00AD79AB" w:rsidRDefault="00AD79AB" w:rsidP="00D8473E">
      <w:pPr>
        <w:rPr>
          <w:sz w:val="18"/>
          <w:szCs w:val="18"/>
        </w:rPr>
      </w:pPr>
    </w:p>
    <w:p w:rsidR="00AD79AB" w:rsidRDefault="00AD79AB" w:rsidP="00D8473E">
      <w:pPr>
        <w:rPr>
          <w:sz w:val="18"/>
          <w:szCs w:val="18"/>
        </w:rPr>
      </w:pPr>
    </w:p>
    <w:p w:rsidR="00AD79AB" w:rsidRDefault="00AD79AB" w:rsidP="00D8473E">
      <w:pPr>
        <w:rPr>
          <w:sz w:val="18"/>
          <w:szCs w:val="18"/>
        </w:rPr>
      </w:pPr>
    </w:p>
    <w:p w:rsidR="00AD79AB" w:rsidRDefault="00AD79AB" w:rsidP="00D8473E">
      <w:pPr>
        <w:rPr>
          <w:sz w:val="18"/>
          <w:szCs w:val="18"/>
        </w:rPr>
      </w:pPr>
    </w:p>
    <w:p w:rsidR="00505437" w:rsidRPr="00BE57FD" w:rsidRDefault="00505437" w:rsidP="00505437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05437" w:rsidRPr="00BE57FD" w:rsidRDefault="00505437" w:rsidP="00505437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05437" w:rsidRPr="00BE57FD" w:rsidRDefault="00505437" w:rsidP="00505437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05437" w:rsidRPr="00BE57FD" w:rsidRDefault="00505437" w:rsidP="00505437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05437" w:rsidRPr="00BE57FD" w:rsidRDefault="00505437" w:rsidP="00505437">
      <w:pPr>
        <w:pStyle w:val="ConsNormal"/>
        <w:widowControl/>
        <w:spacing w:line="276" w:lineRule="auto"/>
        <w:ind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505437" w:rsidRPr="00BE57FD" w:rsidRDefault="00505437" w:rsidP="00505437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BA4E6A" w:rsidRPr="00B74BC2" w:rsidRDefault="00BA4E6A" w:rsidP="00BA4E6A">
      <w:pPr>
        <w:ind w:right="-2"/>
        <w:jc w:val="center"/>
        <w:rPr>
          <w:rFonts w:ascii="Times New Roman" w:hAnsi="Times New Roman" w:cs="Times New Roman"/>
        </w:rPr>
      </w:pPr>
      <w:r w:rsidRPr="00B74BC2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857250" cy="876300"/>
            <wp:effectExtent l="19050" t="0" r="0" b="0"/>
            <wp:docPr id="7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E6A" w:rsidRPr="00B74BC2" w:rsidRDefault="00BA4E6A" w:rsidP="00BA4E6A">
      <w:pPr>
        <w:ind w:right="4326"/>
        <w:rPr>
          <w:rFonts w:ascii="Times New Roman" w:hAnsi="Times New Roman" w:cs="Times New Roman"/>
          <w:szCs w:val="36"/>
        </w:rPr>
      </w:pPr>
    </w:p>
    <w:p w:rsidR="00BA4E6A" w:rsidRDefault="00BA4E6A" w:rsidP="00BA4E6A">
      <w:pPr>
        <w:jc w:val="center"/>
        <w:rPr>
          <w:rFonts w:ascii="Times New Roman" w:hAnsi="Times New Roman" w:cs="Times New Roman"/>
          <w:b/>
          <w:i/>
          <w:sz w:val="36"/>
          <w:szCs w:val="40"/>
        </w:rPr>
      </w:pPr>
      <w:r w:rsidRPr="00B74BC2">
        <w:rPr>
          <w:rFonts w:ascii="Times New Roman" w:hAnsi="Times New Roman" w:cs="Times New Roman"/>
          <w:b/>
          <w:i/>
          <w:sz w:val="36"/>
          <w:szCs w:val="40"/>
        </w:rPr>
        <w:t>Администрация</w:t>
      </w:r>
    </w:p>
    <w:p w:rsidR="00BA4E6A" w:rsidRPr="00B74BC2" w:rsidRDefault="00BA4E6A" w:rsidP="00BA4E6A">
      <w:pPr>
        <w:jc w:val="center"/>
        <w:rPr>
          <w:rFonts w:ascii="Times New Roman" w:hAnsi="Times New Roman" w:cs="Times New Roman"/>
          <w:b/>
          <w:i/>
          <w:sz w:val="36"/>
          <w:szCs w:val="40"/>
        </w:rPr>
      </w:pPr>
      <w:r w:rsidRPr="00B74BC2">
        <w:rPr>
          <w:rFonts w:ascii="Times New Roman" w:hAnsi="Times New Roman" w:cs="Times New Roman"/>
          <w:b/>
          <w:i/>
          <w:sz w:val="36"/>
          <w:szCs w:val="40"/>
        </w:rPr>
        <w:t xml:space="preserve"> Нижнекисляйского городского поселения</w:t>
      </w:r>
    </w:p>
    <w:p w:rsidR="00BA4E6A" w:rsidRPr="00B74BC2" w:rsidRDefault="00BA4E6A" w:rsidP="00BA4E6A">
      <w:pPr>
        <w:jc w:val="center"/>
        <w:rPr>
          <w:rFonts w:ascii="Times New Roman" w:hAnsi="Times New Roman" w:cs="Times New Roman"/>
          <w:i/>
          <w:sz w:val="36"/>
          <w:szCs w:val="40"/>
        </w:rPr>
      </w:pPr>
      <w:r w:rsidRPr="00B74BC2">
        <w:rPr>
          <w:rFonts w:ascii="Times New Roman" w:hAnsi="Times New Roman" w:cs="Times New Roman"/>
          <w:b/>
          <w:i/>
          <w:sz w:val="36"/>
          <w:szCs w:val="40"/>
        </w:rPr>
        <w:t>Бутурлиновского муниципального района</w:t>
      </w:r>
    </w:p>
    <w:p w:rsidR="00BA4E6A" w:rsidRPr="00B74BC2" w:rsidRDefault="00BA4E6A" w:rsidP="00BA4E6A">
      <w:pPr>
        <w:jc w:val="center"/>
        <w:rPr>
          <w:rFonts w:ascii="Times New Roman" w:hAnsi="Times New Roman" w:cs="Times New Roman"/>
          <w:b/>
          <w:i/>
          <w:sz w:val="36"/>
          <w:szCs w:val="40"/>
        </w:rPr>
      </w:pPr>
      <w:r w:rsidRPr="00B74BC2">
        <w:rPr>
          <w:rFonts w:ascii="Times New Roman" w:hAnsi="Times New Roman" w:cs="Times New Roman"/>
          <w:b/>
          <w:i/>
          <w:sz w:val="36"/>
          <w:szCs w:val="40"/>
        </w:rPr>
        <w:t>Воронежской области</w:t>
      </w:r>
    </w:p>
    <w:p w:rsidR="00BA4E6A" w:rsidRPr="00B74BC2" w:rsidRDefault="00BA4E6A" w:rsidP="00BA4E6A">
      <w:pPr>
        <w:jc w:val="center"/>
        <w:rPr>
          <w:rFonts w:ascii="Times New Roman" w:hAnsi="Times New Roman" w:cs="Times New Roman"/>
          <w:b/>
          <w:i/>
          <w:szCs w:val="40"/>
        </w:rPr>
      </w:pPr>
    </w:p>
    <w:p w:rsidR="00BA4E6A" w:rsidRPr="00B74BC2" w:rsidRDefault="00BA4E6A" w:rsidP="00BA4E6A">
      <w:pPr>
        <w:tabs>
          <w:tab w:val="left" w:pos="5595"/>
        </w:tabs>
        <w:jc w:val="center"/>
        <w:rPr>
          <w:rFonts w:ascii="Times New Roman" w:hAnsi="Times New Roman" w:cs="Times New Roman"/>
          <w:b/>
          <w:w w:val="200"/>
          <w:szCs w:val="32"/>
        </w:rPr>
      </w:pPr>
      <w:r w:rsidRPr="00B74BC2">
        <w:rPr>
          <w:rFonts w:ascii="Times New Roman" w:hAnsi="Times New Roman" w:cs="Times New Roman"/>
          <w:b/>
          <w:w w:val="200"/>
          <w:szCs w:val="32"/>
        </w:rPr>
        <w:t>П О С Т А Н О В Л Е Н И Е</w:t>
      </w:r>
    </w:p>
    <w:p w:rsidR="00BA4E6A" w:rsidRPr="00B74BC2" w:rsidRDefault="00BA4E6A" w:rsidP="00BA4E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A4E6A" w:rsidRPr="00B74BC2" w:rsidRDefault="00BA4E6A" w:rsidP="00BA4E6A">
      <w:pPr>
        <w:rPr>
          <w:rFonts w:ascii="Times New Roman" w:hAnsi="Times New Roman" w:cs="Times New Roman"/>
          <w:sz w:val="27"/>
          <w:szCs w:val="27"/>
        </w:rPr>
      </w:pPr>
      <w:r w:rsidRPr="00B74BC2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от </w:t>
      </w:r>
      <w:r>
        <w:rPr>
          <w:rFonts w:ascii="Times New Roman" w:hAnsi="Times New Roman" w:cs="Times New Roman"/>
          <w:b/>
          <w:i/>
          <w:sz w:val="27"/>
          <w:szCs w:val="27"/>
          <w:u w:val="single"/>
        </w:rPr>
        <w:t>11 января 2024</w:t>
      </w:r>
      <w:r w:rsidRPr="00B74BC2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 года</w:t>
      </w:r>
      <w:r w:rsidRPr="00B74BC2">
        <w:rPr>
          <w:rFonts w:ascii="Times New Roman" w:hAnsi="Times New Roman" w:cs="Times New Roman"/>
          <w:b/>
          <w:i/>
          <w:sz w:val="27"/>
          <w:szCs w:val="27"/>
        </w:rPr>
        <w:t xml:space="preserve">        </w:t>
      </w:r>
      <w:r w:rsidRPr="00B74BC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74BC2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B74BC2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№ - </w:t>
      </w:r>
      <w:r>
        <w:rPr>
          <w:rFonts w:ascii="Times New Roman" w:hAnsi="Times New Roman" w:cs="Times New Roman"/>
          <w:b/>
          <w:i/>
          <w:sz w:val="27"/>
          <w:szCs w:val="27"/>
          <w:u w:val="single"/>
        </w:rPr>
        <w:t>21</w:t>
      </w:r>
      <w:r w:rsidRPr="00B74BC2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  </w:t>
      </w:r>
    </w:p>
    <w:p w:rsidR="00BA4E6A" w:rsidRPr="00B74BC2" w:rsidRDefault="00BA4E6A" w:rsidP="00BA4E6A">
      <w:pPr>
        <w:rPr>
          <w:rFonts w:ascii="Times New Roman" w:hAnsi="Times New Roman" w:cs="Times New Roman"/>
          <w:sz w:val="27"/>
          <w:szCs w:val="27"/>
          <w:vertAlign w:val="superscript"/>
        </w:rPr>
      </w:pPr>
      <w:r w:rsidRPr="00B74BC2">
        <w:rPr>
          <w:rFonts w:ascii="Times New Roman" w:hAnsi="Times New Roman" w:cs="Times New Roman"/>
          <w:sz w:val="27"/>
          <w:szCs w:val="27"/>
        </w:rPr>
        <w:t xml:space="preserve">      </w:t>
      </w:r>
      <w:r w:rsidRPr="00B74BC2">
        <w:rPr>
          <w:rFonts w:ascii="Times New Roman" w:hAnsi="Times New Roman" w:cs="Times New Roman"/>
          <w:b/>
          <w:sz w:val="27"/>
          <w:szCs w:val="27"/>
          <w:vertAlign w:val="superscript"/>
        </w:rPr>
        <w:t xml:space="preserve">       </w:t>
      </w:r>
      <w:r w:rsidRPr="00B74BC2">
        <w:rPr>
          <w:rFonts w:ascii="Times New Roman" w:hAnsi="Times New Roman" w:cs="Times New Roman"/>
          <w:sz w:val="27"/>
          <w:szCs w:val="27"/>
          <w:vertAlign w:val="superscript"/>
        </w:rPr>
        <w:t>р.п. Нижний Кисляй</w:t>
      </w:r>
    </w:p>
    <w:p w:rsidR="00BA4E6A" w:rsidRPr="00B74BC2" w:rsidRDefault="00BA4E6A" w:rsidP="00BA4E6A">
      <w:pPr>
        <w:rPr>
          <w:rStyle w:val="23pt"/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 w:rsidRPr="00B74BC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A4E6A" w:rsidRDefault="00BA4E6A" w:rsidP="00BA4E6A">
      <w:pPr>
        <w:pStyle w:val="22"/>
        <w:shd w:val="clear" w:color="auto" w:fill="auto"/>
        <w:spacing w:after="0"/>
        <w:ind w:left="20" w:right="44" w:hanging="20"/>
        <w:jc w:val="left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утверждении 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Положения 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«Об 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>оплате</w:t>
      </w:r>
    </w:p>
    <w:p w:rsidR="00BA4E6A" w:rsidRDefault="00BA4E6A" w:rsidP="00BA4E6A">
      <w:pPr>
        <w:pStyle w:val="22"/>
        <w:shd w:val="clear" w:color="auto" w:fill="auto"/>
        <w:spacing w:after="0"/>
        <w:ind w:left="20" w:right="44" w:hanging="20"/>
        <w:jc w:val="left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т</w:t>
      </w: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руда 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работников 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военно-учетного 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>стола,</w:t>
      </w:r>
    </w:p>
    <w:p w:rsidR="00BA4E6A" w:rsidRDefault="00BA4E6A" w:rsidP="00BA4E6A">
      <w:pPr>
        <w:pStyle w:val="22"/>
        <w:shd w:val="clear" w:color="auto" w:fill="auto"/>
        <w:spacing w:after="0"/>
        <w:ind w:left="20" w:right="44" w:hanging="20"/>
        <w:jc w:val="left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осуществляющих 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>первичный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воинский</w:t>
      </w:r>
    </w:p>
    <w:p w:rsidR="00BA4E6A" w:rsidRDefault="00BA4E6A" w:rsidP="00BA4E6A">
      <w:pPr>
        <w:pStyle w:val="22"/>
        <w:shd w:val="clear" w:color="auto" w:fill="auto"/>
        <w:spacing w:after="0"/>
        <w:ind w:left="20" w:right="44" w:hanging="20"/>
        <w:jc w:val="left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учет на территори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и Нижнекисляйского </w:t>
      </w:r>
    </w:p>
    <w:p w:rsidR="00BA4E6A" w:rsidRDefault="00BA4E6A" w:rsidP="00BA4E6A">
      <w:pPr>
        <w:pStyle w:val="22"/>
        <w:shd w:val="clear" w:color="auto" w:fill="auto"/>
        <w:spacing w:after="0"/>
        <w:ind w:left="20" w:right="44" w:hanging="20"/>
        <w:jc w:val="left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Pr="00F4116C">
        <w:rPr>
          <w:rStyle w:val="20pt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BA4E6A" w:rsidRPr="00F4116C" w:rsidRDefault="00BA4E6A" w:rsidP="00BA4E6A">
      <w:pPr>
        <w:pStyle w:val="22"/>
        <w:shd w:val="clear" w:color="auto" w:fill="auto"/>
        <w:spacing w:after="0"/>
        <w:ind w:left="20" w:right="44" w:hanging="20"/>
        <w:jc w:val="left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BA4E6A" w:rsidRPr="00F4116C" w:rsidRDefault="00BA4E6A" w:rsidP="00BA4E6A">
      <w:pPr>
        <w:pStyle w:val="22"/>
        <w:shd w:val="clear" w:color="auto" w:fill="auto"/>
        <w:spacing w:after="0"/>
        <w:ind w:left="20" w:right="44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BA4E6A" w:rsidRDefault="00BA4E6A" w:rsidP="00BA4E6A">
      <w:pPr>
        <w:pStyle w:val="afd"/>
        <w:spacing w:line="240" w:lineRule="auto"/>
        <w:ind w:left="20" w:right="23" w:firstLine="520"/>
        <w:jc w:val="both"/>
        <w:rPr>
          <w:rStyle w:val="afe"/>
          <w:color w:val="000000"/>
          <w:sz w:val="28"/>
          <w:szCs w:val="28"/>
        </w:rPr>
      </w:pPr>
      <w:r>
        <w:rPr>
          <w:rStyle w:val="afe"/>
          <w:color w:val="000000"/>
          <w:sz w:val="28"/>
          <w:szCs w:val="28"/>
        </w:rPr>
        <w:t xml:space="preserve">   </w:t>
      </w:r>
      <w:r w:rsidRPr="00F4116C">
        <w:rPr>
          <w:rStyle w:val="afe"/>
          <w:color w:val="000000"/>
          <w:sz w:val="28"/>
          <w:szCs w:val="28"/>
        </w:rPr>
        <w:t>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 октября 2003 года № 131-Ф</w:t>
      </w:r>
      <w:r>
        <w:rPr>
          <w:rStyle w:val="afe"/>
          <w:color w:val="000000"/>
          <w:sz w:val="28"/>
          <w:szCs w:val="28"/>
        </w:rPr>
        <w:t>З</w:t>
      </w:r>
      <w:r w:rsidRPr="00F4116C">
        <w:rPr>
          <w:rStyle w:val="afe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  <w:r>
        <w:rPr>
          <w:rStyle w:val="afe"/>
          <w:color w:val="000000"/>
          <w:sz w:val="28"/>
          <w:szCs w:val="28"/>
        </w:rPr>
        <w:t xml:space="preserve">   </w:t>
      </w:r>
    </w:p>
    <w:p w:rsidR="00BA4E6A" w:rsidRDefault="00BA4E6A" w:rsidP="00BA4E6A">
      <w:pPr>
        <w:pStyle w:val="afd"/>
        <w:spacing w:line="240" w:lineRule="auto"/>
        <w:ind w:left="20" w:right="23" w:firstLine="520"/>
        <w:rPr>
          <w:rStyle w:val="afe"/>
          <w:color w:val="000000"/>
          <w:sz w:val="28"/>
          <w:szCs w:val="28"/>
        </w:rPr>
      </w:pPr>
      <w:r>
        <w:rPr>
          <w:rStyle w:val="afe"/>
          <w:color w:val="000000"/>
          <w:sz w:val="28"/>
          <w:szCs w:val="28"/>
        </w:rPr>
        <w:t xml:space="preserve">                        </w:t>
      </w:r>
    </w:p>
    <w:p w:rsidR="00BA4E6A" w:rsidRPr="00BA4E6A" w:rsidRDefault="00BA4E6A" w:rsidP="00BA4E6A">
      <w:pPr>
        <w:pStyle w:val="afd"/>
        <w:spacing w:line="240" w:lineRule="auto"/>
        <w:ind w:left="20" w:right="23" w:firstLine="520"/>
        <w:jc w:val="left"/>
        <w:rPr>
          <w:i w:val="0"/>
          <w:iCs w:val="0"/>
          <w:color w:val="000000"/>
          <w:sz w:val="28"/>
          <w:szCs w:val="28"/>
        </w:rPr>
      </w:pPr>
      <w:r>
        <w:rPr>
          <w:rStyle w:val="afe"/>
          <w:color w:val="000000"/>
          <w:sz w:val="28"/>
          <w:szCs w:val="28"/>
        </w:rPr>
        <w:t xml:space="preserve">                                     ПОСТАНОВЛЯЮ</w:t>
      </w:r>
      <w:r w:rsidRPr="00F4116C">
        <w:rPr>
          <w:rStyle w:val="afe"/>
          <w:color w:val="000000"/>
          <w:sz w:val="28"/>
          <w:szCs w:val="28"/>
        </w:rPr>
        <w:t>:</w:t>
      </w:r>
    </w:p>
    <w:p w:rsidR="00BA4E6A" w:rsidRPr="00B74BC2" w:rsidRDefault="00BA4E6A" w:rsidP="00BA4E6A">
      <w:pPr>
        <w:pStyle w:val="afd"/>
        <w:spacing w:line="240" w:lineRule="auto"/>
        <w:ind w:left="20" w:right="23" w:firstLine="520"/>
        <w:rPr>
          <w:sz w:val="28"/>
          <w:szCs w:val="28"/>
        </w:rPr>
      </w:pPr>
    </w:p>
    <w:p w:rsidR="00BA4E6A" w:rsidRPr="00BA4E6A" w:rsidRDefault="00BA4E6A" w:rsidP="00BA4E6A">
      <w:pPr>
        <w:pStyle w:val="afd"/>
        <w:numPr>
          <w:ilvl w:val="0"/>
          <w:numId w:val="16"/>
        </w:numPr>
        <w:tabs>
          <w:tab w:val="left" w:pos="890"/>
        </w:tabs>
        <w:autoSpaceDE/>
        <w:autoSpaceDN/>
        <w:adjustRightInd/>
        <w:spacing w:after="0" w:line="240" w:lineRule="auto"/>
        <w:ind w:right="23"/>
        <w:jc w:val="both"/>
        <w:rPr>
          <w:i w:val="0"/>
          <w:iCs w:val="0"/>
          <w:sz w:val="28"/>
          <w:szCs w:val="28"/>
        </w:rPr>
      </w:pPr>
      <w:r w:rsidRPr="00B74BC2">
        <w:rPr>
          <w:rStyle w:val="afe"/>
          <w:color w:val="000000"/>
          <w:sz w:val="28"/>
          <w:szCs w:val="28"/>
        </w:rPr>
        <w:t xml:space="preserve">Утвердить Положение «Об оплате труда работников военно-учетного стола, осуществляющих первичный воинский учет на территории </w:t>
      </w:r>
      <w:r>
        <w:rPr>
          <w:rStyle w:val="afe"/>
          <w:color w:val="000000"/>
          <w:sz w:val="28"/>
          <w:szCs w:val="28"/>
        </w:rPr>
        <w:t>Нижнекисляйского городского</w:t>
      </w:r>
      <w:r w:rsidRPr="00B74BC2">
        <w:rPr>
          <w:rStyle w:val="afe"/>
          <w:color w:val="000000"/>
          <w:sz w:val="28"/>
          <w:szCs w:val="28"/>
        </w:rPr>
        <w:t xml:space="preserve"> поселения»</w:t>
      </w:r>
      <w:r>
        <w:rPr>
          <w:rStyle w:val="afe"/>
          <w:color w:val="000000"/>
          <w:sz w:val="28"/>
          <w:szCs w:val="28"/>
        </w:rPr>
        <w:t xml:space="preserve"> согласно приложению № 1.</w:t>
      </w:r>
    </w:p>
    <w:p w:rsidR="00BA4E6A" w:rsidRPr="00BA4E6A" w:rsidRDefault="00BA4E6A" w:rsidP="00BA4E6A">
      <w:pPr>
        <w:pStyle w:val="a6"/>
        <w:numPr>
          <w:ilvl w:val="0"/>
          <w:numId w:val="16"/>
        </w:numPr>
        <w:autoSpaceDE w:val="0"/>
        <w:autoSpaceDN w:val="0"/>
        <w:adjustRightInd w:val="0"/>
        <w:jc w:val="both"/>
        <w:rPr>
          <w:rStyle w:val="afe"/>
          <w:rFonts w:eastAsia="Calibri"/>
          <w:i w:val="0"/>
          <w:iCs w:val="0"/>
          <w:sz w:val="28"/>
          <w:szCs w:val="28"/>
          <w:lang w:eastAsia="en-US"/>
        </w:rPr>
      </w:pPr>
      <w:r w:rsidRPr="00CC0335">
        <w:t xml:space="preserve">Настоящее решение вступает в силу с момента его опубликования, и распространяет свое действие на правоотношения, возникшие с </w:t>
      </w:r>
      <w:r>
        <w:t xml:space="preserve"> 01 января 2024 </w:t>
      </w:r>
      <w:r w:rsidRPr="00CC0335">
        <w:t>года.</w:t>
      </w:r>
    </w:p>
    <w:p w:rsidR="00BA4E6A" w:rsidRPr="00CC0335" w:rsidRDefault="00BA4E6A" w:rsidP="00BA4E6A">
      <w:pPr>
        <w:pStyle w:val="afd"/>
        <w:numPr>
          <w:ilvl w:val="0"/>
          <w:numId w:val="16"/>
        </w:numPr>
        <w:tabs>
          <w:tab w:val="left" w:pos="905"/>
        </w:tabs>
        <w:autoSpaceDE/>
        <w:autoSpaceDN/>
        <w:adjustRightInd/>
        <w:spacing w:after="0" w:line="240" w:lineRule="auto"/>
        <w:jc w:val="both"/>
        <w:rPr>
          <w:rStyle w:val="afe"/>
          <w:sz w:val="28"/>
          <w:szCs w:val="28"/>
        </w:rPr>
      </w:pPr>
      <w:r w:rsidRPr="00B74BC2">
        <w:rPr>
          <w:rStyle w:val="afe"/>
          <w:color w:val="000000"/>
          <w:sz w:val="28"/>
          <w:szCs w:val="28"/>
        </w:rPr>
        <w:lastRenderedPageBreak/>
        <w:t>Контроль за исполнением настоящего постановления оставляю за        собой.</w:t>
      </w:r>
    </w:p>
    <w:p w:rsidR="00BA4E6A" w:rsidRPr="00B74BC2" w:rsidRDefault="00BA4E6A" w:rsidP="00BA4E6A">
      <w:pPr>
        <w:pStyle w:val="afd"/>
        <w:tabs>
          <w:tab w:val="left" w:pos="905"/>
        </w:tabs>
        <w:spacing w:line="240" w:lineRule="auto"/>
        <w:ind w:left="720"/>
        <w:jc w:val="both"/>
        <w:rPr>
          <w:rStyle w:val="afe"/>
          <w:sz w:val="28"/>
          <w:szCs w:val="28"/>
        </w:rPr>
      </w:pPr>
    </w:p>
    <w:p w:rsidR="00BA4E6A" w:rsidRPr="00B74BC2" w:rsidRDefault="00BA4E6A" w:rsidP="00BA4E6A">
      <w:pPr>
        <w:pStyle w:val="afd"/>
        <w:tabs>
          <w:tab w:val="left" w:pos="905"/>
        </w:tabs>
        <w:spacing w:line="240" w:lineRule="auto"/>
        <w:rPr>
          <w:rStyle w:val="afe"/>
          <w:color w:val="000000"/>
          <w:sz w:val="28"/>
          <w:szCs w:val="28"/>
        </w:rPr>
      </w:pPr>
    </w:p>
    <w:p w:rsidR="00BA4E6A" w:rsidRDefault="00BA4E6A" w:rsidP="00BA4E6A">
      <w:pPr>
        <w:pStyle w:val="afd"/>
        <w:tabs>
          <w:tab w:val="left" w:pos="905"/>
        </w:tabs>
        <w:spacing w:line="240" w:lineRule="auto"/>
        <w:ind w:left="142"/>
        <w:jc w:val="left"/>
        <w:rPr>
          <w:rStyle w:val="afe"/>
          <w:color w:val="000000"/>
          <w:sz w:val="28"/>
          <w:szCs w:val="28"/>
        </w:rPr>
      </w:pPr>
      <w:r>
        <w:rPr>
          <w:rStyle w:val="afe"/>
          <w:color w:val="000000"/>
          <w:sz w:val="28"/>
          <w:szCs w:val="28"/>
        </w:rPr>
        <w:t xml:space="preserve"> Глава  Нижнекисляйского</w:t>
      </w:r>
    </w:p>
    <w:p w:rsidR="00BA4E6A" w:rsidRPr="00F4116C" w:rsidRDefault="00BA4E6A" w:rsidP="00BA4E6A">
      <w:pPr>
        <w:pStyle w:val="afd"/>
        <w:tabs>
          <w:tab w:val="left" w:pos="905"/>
        </w:tabs>
        <w:spacing w:line="240" w:lineRule="auto"/>
        <w:ind w:left="142"/>
        <w:jc w:val="left"/>
        <w:rPr>
          <w:sz w:val="28"/>
          <w:szCs w:val="28"/>
        </w:rPr>
        <w:sectPr w:rsidR="00BA4E6A" w:rsidRPr="00F4116C" w:rsidSect="00F4116C">
          <w:pgSz w:w="11906" w:h="16838"/>
          <w:pgMar w:top="851" w:right="851" w:bottom="851" w:left="1418" w:header="0" w:footer="6" w:gutter="0"/>
          <w:cols w:space="720"/>
          <w:noEndnote/>
          <w:docGrid w:linePitch="360"/>
        </w:sectPr>
      </w:pPr>
      <w:r>
        <w:rPr>
          <w:rStyle w:val="afe"/>
          <w:color w:val="000000"/>
          <w:sz w:val="28"/>
          <w:szCs w:val="28"/>
        </w:rPr>
        <w:t xml:space="preserve"> городского  поселения</w:t>
      </w:r>
      <w:r>
        <w:rPr>
          <w:sz w:val="28"/>
          <w:szCs w:val="28"/>
        </w:rPr>
        <w:t xml:space="preserve">                                                          А.М.Олейников</w:t>
      </w:r>
    </w:p>
    <w:p w:rsidR="00BA4E6A" w:rsidRPr="00BA4E6A" w:rsidRDefault="00BA4E6A" w:rsidP="00BA4E6A">
      <w:pPr>
        <w:pStyle w:val="afd"/>
        <w:spacing w:line="240" w:lineRule="auto"/>
        <w:ind w:left="4706" w:right="20" w:firstLine="181"/>
        <w:rPr>
          <w:rStyle w:val="afe"/>
          <w:color w:val="000000"/>
          <w:sz w:val="28"/>
          <w:szCs w:val="28"/>
        </w:rPr>
      </w:pPr>
      <w:r w:rsidRPr="00BA4E6A">
        <w:rPr>
          <w:rStyle w:val="afe"/>
          <w:color w:val="000000"/>
          <w:sz w:val="28"/>
          <w:szCs w:val="28"/>
        </w:rPr>
        <w:lastRenderedPageBreak/>
        <w:t xml:space="preserve">Приложение № 1 </w:t>
      </w:r>
    </w:p>
    <w:p w:rsidR="00BA4E6A" w:rsidRPr="00BA4E6A" w:rsidRDefault="00BA4E6A" w:rsidP="00BA4E6A">
      <w:pPr>
        <w:pStyle w:val="afd"/>
        <w:spacing w:line="240" w:lineRule="auto"/>
        <w:ind w:left="4706" w:right="20" w:firstLine="181"/>
        <w:rPr>
          <w:sz w:val="28"/>
          <w:szCs w:val="28"/>
        </w:rPr>
      </w:pPr>
      <w:r w:rsidRPr="00BA4E6A">
        <w:rPr>
          <w:rStyle w:val="afe"/>
          <w:color w:val="000000"/>
          <w:sz w:val="28"/>
          <w:szCs w:val="28"/>
        </w:rPr>
        <w:t xml:space="preserve">к постановлению администрации Нижнекисляйского городского поселения </w:t>
      </w:r>
      <w:r w:rsidRPr="00BA4E6A">
        <w:rPr>
          <w:rStyle w:val="0pt"/>
          <w:rFonts w:ascii="Times New Roman" w:hAnsi="Times New Roman" w:cs="Times New Roman"/>
          <w:color w:val="000000"/>
          <w:sz w:val="28"/>
          <w:szCs w:val="28"/>
        </w:rPr>
        <w:t>от 11 января 2024г. №- 21</w:t>
      </w:r>
    </w:p>
    <w:p w:rsidR="00BA4E6A" w:rsidRPr="00BA4E6A" w:rsidRDefault="00BA4E6A" w:rsidP="00BA4E6A">
      <w:pPr>
        <w:pStyle w:val="22"/>
        <w:shd w:val="clear" w:color="auto" w:fill="auto"/>
        <w:spacing w:after="0"/>
        <w:rPr>
          <w:rStyle w:val="23pt"/>
          <w:rFonts w:ascii="Times New Roman" w:hAnsi="Times New Roman" w:cs="Times New Roman"/>
          <w:color w:val="000000"/>
          <w:sz w:val="28"/>
          <w:szCs w:val="28"/>
        </w:rPr>
      </w:pPr>
    </w:p>
    <w:p w:rsidR="00BA4E6A" w:rsidRPr="00BA4E6A" w:rsidRDefault="00BA4E6A" w:rsidP="00BA4E6A">
      <w:pPr>
        <w:pStyle w:val="22"/>
        <w:shd w:val="clear" w:color="auto" w:fill="auto"/>
        <w:spacing w:after="0"/>
        <w:rPr>
          <w:rStyle w:val="23pt"/>
          <w:rFonts w:ascii="Times New Roman" w:hAnsi="Times New Roman" w:cs="Times New Roman"/>
          <w:color w:val="000000"/>
          <w:sz w:val="28"/>
          <w:szCs w:val="28"/>
        </w:rPr>
      </w:pPr>
      <w:r w:rsidRPr="00BA4E6A">
        <w:rPr>
          <w:rStyle w:val="23pt"/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BA4E6A" w:rsidRPr="00BA4E6A" w:rsidRDefault="00BA4E6A" w:rsidP="00BA4E6A">
      <w:pPr>
        <w:pStyle w:val="22"/>
        <w:shd w:val="clear" w:color="auto" w:fill="auto"/>
        <w:spacing w:after="0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BA4E6A">
        <w:rPr>
          <w:rStyle w:val="23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4E6A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об оплате труда работников военно-учетного стола, осуществляющих первичный воинский учет на территории </w:t>
      </w:r>
    </w:p>
    <w:p w:rsidR="00BA4E6A" w:rsidRPr="00BA4E6A" w:rsidRDefault="00BA4E6A" w:rsidP="00BA4E6A">
      <w:pPr>
        <w:pStyle w:val="22"/>
        <w:shd w:val="clear" w:color="auto" w:fill="auto"/>
        <w:spacing w:after="0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BA4E6A">
        <w:rPr>
          <w:rStyle w:val="20pt"/>
          <w:rFonts w:ascii="Times New Roman" w:hAnsi="Times New Roman" w:cs="Times New Roman"/>
          <w:color w:val="000000"/>
          <w:sz w:val="28"/>
          <w:szCs w:val="28"/>
        </w:rPr>
        <w:t>Нижнекисляйского городского поселения</w:t>
      </w:r>
    </w:p>
    <w:p w:rsidR="00BA4E6A" w:rsidRPr="00BA4E6A" w:rsidRDefault="00BA4E6A" w:rsidP="00BA4E6A">
      <w:pPr>
        <w:pStyle w:val="22"/>
        <w:shd w:val="clear" w:color="auto" w:fill="auto"/>
        <w:spacing w:after="0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BA4E6A" w:rsidRPr="00BA4E6A" w:rsidRDefault="00BA4E6A" w:rsidP="00BA4E6A">
      <w:pPr>
        <w:pStyle w:val="22"/>
        <w:shd w:val="clear" w:color="auto" w:fill="auto"/>
        <w:spacing w:after="0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BA4E6A">
        <w:rPr>
          <w:rStyle w:val="20pt"/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BA4E6A" w:rsidRPr="00BA4E6A" w:rsidRDefault="00BA4E6A" w:rsidP="00BA4E6A">
      <w:pPr>
        <w:pStyle w:val="22"/>
        <w:shd w:val="clear" w:color="auto" w:fill="auto"/>
        <w:spacing w:after="0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BA4E6A" w:rsidRPr="00BA4E6A" w:rsidRDefault="00BA4E6A" w:rsidP="00BA4E6A">
      <w:pPr>
        <w:pStyle w:val="afd"/>
        <w:numPr>
          <w:ilvl w:val="0"/>
          <w:numId w:val="12"/>
        </w:numPr>
        <w:tabs>
          <w:tab w:val="left" w:pos="1508"/>
        </w:tabs>
        <w:autoSpaceDE/>
        <w:autoSpaceDN/>
        <w:adjustRightInd/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BA4E6A">
        <w:rPr>
          <w:rStyle w:val="afe"/>
          <w:color w:val="000000"/>
          <w:sz w:val="28"/>
          <w:szCs w:val="28"/>
        </w:rPr>
        <w:t>Настоящее положение разработано в соответствии со статьями 135-144 Трудового кодекса Российской Федерации, статьей 86 Бюджетного кодекса Российской   Федерации,  статьей  53  Федерального   закона  от  06  октября   2003 года № 131 - ФЗ «Об общих принципах организации местного самоуправления в Российской Федерации».</w:t>
      </w:r>
    </w:p>
    <w:p w:rsidR="00BA4E6A" w:rsidRPr="00BA4E6A" w:rsidRDefault="00BA4E6A" w:rsidP="00BA4E6A">
      <w:pPr>
        <w:pStyle w:val="afd"/>
        <w:numPr>
          <w:ilvl w:val="0"/>
          <w:numId w:val="12"/>
        </w:numPr>
        <w:tabs>
          <w:tab w:val="left" w:pos="1431"/>
        </w:tabs>
        <w:autoSpaceDE/>
        <w:autoSpaceDN/>
        <w:adjustRightInd/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BA4E6A">
        <w:rPr>
          <w:rStyle w:val="afe"/>
          <w:color w:val="000000"/>
          <w:sz w:val="28"/>
          <w:szCs w:val="28"/>
        </w:rPr>
        <w:t>Настоящее Положение применяется при определении заработной платы работников военно-учетного стола (далее - ВУС), осуществляющих первичный воинский учет на территории Нижнекисляйского городского поселения.</w:t>
      </w:r>
    </w:p>
    <w:p w:rsidR="00BA4E6A" w:rsidRPr="00BA4E6A" w:rsidRDefault="00BA4E6A" w:rsidP="00BA4E6A">
      <w:pPr>
        <w:pStyle w:val="afd"/>
        <w:numPr>
          <w:ilvl w:val="0"/>
          <w:numId w:val="12"/>
        </w:numPr>
        <w:tabs>
          <w:tab w:val="left" w:pos="1426"/>
        </w:tabs>
        <w:autoSpaceDE/>
        <w:autoSpaceDN/>
        <w:adjustRightInd/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BA4E6A">
        <w:rPr>
          <w:rStyle w:val="afe"/>
          <w:color w:val="000000"/>
          <w:sz w:val="28"/>
          <w:szCs w:val="28"/>
        </w:rPr>
        <w:t>Оплата труда работников ВУС производится из средств субвенции, предоставленной бюджету поселения из федерального бюджета.</w:t>
      </w:r>
    </w:p>
    <w:p w:rsidR="00BA4E6A" w:rsidRPr="00BA4E6A" w:rsidRDefault="00BA4E6A" w:rsidP="00BA4E6A">
      <w:pPr>
        <w:pStyle w:val="afd"/>
        <w:numPr>
          <w:ilvl w:val="0"/>
          <w:numId w:val="12"/>
        </w:numPr>
        <w:tabs>
          <w:tab w:val="left" w:pos="1105"/>
        </w:tabs>
        <w:autoSpaceDE/>
        <w:autoSpaceDN/>
        <w:adjustRightInd/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BA4E6A">
        <w:rPr>
          <w:rStyle w:val="afe"/>
          <w:color w:val="000000"/>
          <w:sz w:val="28"/>
          <w:szCs w:val="28"/>
        </w:rPr>
        <w:t>Одновременное содержание в военно-учетном столе освобожденных военно-учетных работников и работников, выполняющих обязанности по совместительству, не допускается.</w:t>
      </w:r>
    </w:p>
    <w:p w:rsidR="00BA4E6A" w:rsidRPr="00BA4E6A" w:rsidRDefault="00BA4E6A" w:rsidP="00BA4E6A">
      <w:pPr>
        <w:pStyle w:val="afd"/>
        <w:numPr>
          <w:ilvl w:val="0"/>
          <w:numId w:val="12"/>
        </w:numPr>
        <w:tabs>
          <w:tab w:val="left" w:pos="1441"/>
        </w:tabs>
        <w:autoSpaceDE/>
        <w:autoSpaceDN/>
        <w:adjustRightInd/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BA4E6A">
        <w:rPr>
          <w:rStyle w:val="afe"/>
          <w:color w:val="000000"/>
          <w:sz w:val="28"/>
          <w:szCs w:val="28"/>
        </w:rPr>
        <w:t>Система оплаты труда работников ВУС включает месячный должностной оклад (далее - должностной оклад) и  выплаты стимулирующего характера.</w:t>
      </w:r>
    </w:p>
    <w:p w:rsidR="00BA4E6A" w:rsidRPr="00BA4E6A" w:rsidRDefault="00BA4E6A" w:rsidP="00BA4E6A">
      <w:pPr>
        <w:pStyle w:val="22"/>
        <w:widowControl w:val="0"/>
        <w:numPr>
          <w:ilvl w:val="0"/>
          <w:numId w:val="14"/>
        </w:numPr>
        <w:shd w:val="clear" w:color="auto" w:fill="auto"/>
        <w:tabs>
          <w:tab w:val="left" w:pos="3005"/>
        </w:tabs>
        <w:spacing w:after="0"/>
        <w:ind w:right="1680"/>
        <w:jc w:val="left"/>
        <w:rPr>
          <w:rStyle w:val="20pt"/>
          <w:rFonts w:ascii="Times New Roman" w:hAnsi="Times New Roman" w:cs="Times New Roman"/>
          <w:spacing w:val="4"/>
          <w:sz w:val="28"/>
          <w:szCs w:val="28"/>
        </w:rPr>
      </w:pPr>
      <w:r w:rsidRPr="00BA4E6A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Порядок и условия оплаты труда </w:t>
      </w:r>
    </w:p>
    <w:p w:rsidR="00BA4E6A" w:rsidRPr="00BA4E6A" w:rsidRDefault="00BA4E6A" w:rsidP="00BA4E6A">
      <w:pPr>
        <w:pStyle w:val="22"/>
        <w:shd w:val="clear" w:color="auto" w:fill="auto"/>
        <w:tabs>
          <w:tab w:val="left" w:pos="3005"/>
        </w:tabs>
        <w:spacing w:after="0"/>
        <w:ind w:left="2040" w:right="1680"/>
        <w:rPr>
          <w:rStyle w:val="20pt"/>
          <w:rFonts w:ascii="Times New Roman" w:hAnsi="Times New Roman" w:cs="Times New Roman"/>
          <w:spacing w:val="4"/>
          <w:sz w:val="28"/>
          <w:szCs w:val="28"/>
        </w:rPr>
      </w:pPr>
    </w:p>
    <w:p w:rsidR="00BA4E6A" w:rsidRPr="00BA4E6A" w:rsidRDefault="00BA4E6A" w:rsidP="00BA4E6A">
      <w:pPr>
        <w:pStyle w:val="22"/>
        <w:shd w:val="clear" w:color="auto" w:fill="auto"/>
        <w:tabs>
          <w:tab w:val="left" w:pos="3005"/>
        </w:tabs>
        <w:spacing w:after="0"/>
        <w:ind w:left="2040" w:right="1680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BA4E6A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             1. Условия оплаты труда</w:t>
      </w:r>
    </w:p>
    <w:p w:rsidR="00BA4E6A" w:rsidRPr="00BA4E6A" w:rsidRDefault="00BA4E6A" w:rsidP="00BA4E6A">
      <w:pPr>
        <w:pStyle w:val="afd"/>
        <w:spacing w:line="240" w:lineRule="auto"/>
        <w:ind w:left="20" w:right="20" w:firstLine="700"/>
        <w:jc w:val="both"/>
        <w:rPr>
          <w:sz w:val="28"/>
          <w:szCs w:val="28"/>
        </w:rPr>
      </w:pPr>
      <w:r w:rsidRPr="00BA4E6A">
        <w:rPr>
          <w:rStyle w:val="afe"/>
          <w:color w:val="000000"/>
          <w:sz w:val="28"/>
          <w:szCs w:val="28"/>
        </w:rPr>
        <w:t>2.1.1 Условия оплаты труда, предусмотренные настоящим разделом, устанавливаются работникам ВУС за выполнение ими профессиональных обязанностей, обусловленных трудовым договором, за полностью отработанное рабочее время согласно действующему законодательству и соблюдение правил внутреннего трудового распорядка учреждения.</w:t>
      </w:r>
    </w:p>
    <w:p w:rsidR="00BA4E6A" w:rsidRPr="00BA4E6A" w:rsidRDefault="00BA4E6A" w:rsidP="00BA4E6A">
      <w:pPr>
        <w:pStyle w:val="afd"/>
        <w:tabs>
          <w:tab w:val="left" w:pos="1417"/>
        </w:tabs>
        <w:spacing w:line="240" w:lineRule="auto"/>
        <w:ind w:left="20" w:right="20"/>
        <w:jc w:val="both"/>
        <w:rPr>
          <w:rStyle w:val="0pt"/>
          <w:rFonts w:ascii="Times New Roman" w:hAnsi="Times New Roman" w:cs="Times New Roman"/>
          <w:spacing w:val="4"/>
          <w:sz w:val="28"/>
          <w:szCs w:val="28"/>
        </w:rPr>
      </w:pPr>
      <w:r w:rsidRPr="00BA4E6A">
        <w:rPr>
          <w:rStyle w:val="afe"/>
          <w:color w:val="000000"/>
          <w:sz w:val="28"/>
          <w:szCs w:val="28"/>
        </w:rPr>
        <w:t xml:space="preserve">        2.1.2  Для работников ВУС устанавливается 40-часовая рабочая </w:t>
      </w:r>
      <w:r w:rsidRPr="00BA4E6A">
        <w:rPr>
          <w:rStyle w:val="0pt"/>
          <w:rFonts w:ascii="Times New Roman" w:hAnsi="Times New Roman" w:cs="Times New Roman"/>
          <w:color w:val="000000"/>
          <w:sz w:val="28"/>
          <w:szCs w:val="28"/>
        </w:rPr>
        <w:t>неделя.</w:t>
      </w:r>
    </w:p>
    <w:p w:rsidR="00BA4E6A" w:rsidRPr="00BA4E6A" w:rsidRDefault="00BA4E6A" w:rsidP="00BA4E6A">
      <w:pPr>
        <w:pStyle w:val="afd"/>
        <w:tabs>
          <w:tab w:val="left" w:pos="1432"/>
        </w:tabs>
        <w:spacing w:line="240" w:lineRule="auto"/>
        <w:ind w:left="40" w:right="40"/>
        <w:jc w:val="both"/>
        <w:rPr>
          <w:sz w:val="28"/>
          <w:szCs w:val="28"/>
        </w:rPr>
      </w:pPr>
    </w:p>
    <w:p w:rsidR="00BA4E6A" w:rsidRPr="00BA4E6A" w:rsidRDefault="00BA4E6A" w:rsidP="00BA4E6A">
      <w:pPr>
        <w:pStyle w:val="22"/>
        <w:shd w:val="clear" w:color="auto" w:fill="auto"/>
        <w:spacing w:after="0"/>
        <w:ind w:right="580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BA4E6A">
        <w:rPr>
          <w:rStyle w:val="20pt"/>
          <w:rFonts w:ascii="Times New Roman" w:hAnsi="Times New Roman" w:cs="Times New Roman"/>
          <w:color w:val="000000"/>
          <w:sz w:val="28"/>
          <w:szCs w:val="28"/>
        </w:rPr>
        <w:t>2. Должностные оклады</w:t>
      </w:r>
    </w:p>
    <w:p w:rsidR="00BA4E6A" w:rsidRPr="00BA4E6A" w:rsidRDefault="00BA4E6A" w:rsidP="00BA4E6A">
      <w:pPr>
        <w:pStyle w:val="afd"/>
        <w:tabs>
          <w:tab w:val="left" w:pos="1317"/>
        </w:tabs>
        <w:spacing w:line="240" w:lineRule="auto"/>
        <w:ind w:right="40"/>
        <w:jc w:val="both"/>
        <w:rPr>
          <w:rStyle w:val="afe"/>
          <w:color w:val="000000"/>
          <w:sz w:val="28"/>
          <w:szCs w:val="28"/>
        </w:rPr>
      </w:pPr>
      <w:r w:rsidRPr="00BA4E6A">
        <w:rPr>
          <w:rStyle w:val="afe"/>
          <w:color w:val="000000"/>
          <w:sz w:val="28"/>
          <w:szCs w:val="28"/>
        </w:rPr>
        <w:t xml:space="preserve">        2.2.1 Размеры должностных окладов работников ВУС устанавливаются применительно к окладам работников отдела военного комиссариата по муниципальному образованию, </w:t>
      </w:r>
      <w:r w:rsidRPr="00BA4E6A">
        <w:rPr>
          <w:rStyle w:val="afe"/>
          <w:color w:val="000000"/>
          <w:sz w:val="28"/>
          <w:szCs w:val="28"/>
        </w:rPr>
        <w:lastRenderedPageBreak/>
        <w:t xml:space="preserve">установленным по таблице 2 приложения 1 к приказу Министра обороны Российской Федерации от 18.09.2019 года № 545 с учетом повышений. </w:t>
      </w:r>
    </w:p>
    <w:p w:rsidR="00BA4E6A" w:rsidRPr="00BA4E6A" w:rsidRDefault="00BA4E6A" w:rsidP="00BA4E6A">
      <w:pPr>
        <w:pStyle w:val="afd"/>
        <w:tabs>
          <w:tab w:val="left" w:pos="1317"/>
        </w:tabs>
        <w:spacing w:line="240" w:lineRule="auto"/>
        <w:ind w:right="40"/>
        <w:jc w:val="both"/>
        <w:rPr>
          <w:sz w:val="28"/>
          <w:szCs w:val="28"/>
        </w:rPr>
      </w:pPr>
      <w:r w:rsidRPr="00BA4E6A">
        <w:rPr>
          <w:rStyle w:val="afe"/>
          <w:color w:val="000000"/>
          <w:sz w:val="28"/>
          <w:szCs w:val="28"/>
        </w:rPr>
        <w:t xml:space="preserve">                         Должностной оклад инспектора ВУС установить применительно к окладу помощника начальника отделения отдела военного комиссариата по муниципальному образованию по состоянию на 01.10.2024 г. в размере 10100 рублей.</w:t>
      </w:r>
    </w:p>
    <w:p w:rsidR="00BA4E6A" w:rsidRPr="00BA4E6A" w:rsidRDefault="00BA4E6A" w:rsidP="00BA4E6A">
      <w:pPr>
        <w:pStyle w:val="afd"/>
        <w:spacing w:line="240" w:lineRule="auto"/>
        <w:ind w:left="40"/>
        <w:jc w:val="both"/>
        <w:rPr>
          <w:rStyle w:val="afe"/>
          <w:sz w:val="28"/>
          <w:szCs w:val="28"/>
        </w:rPr>
      </w:pPr>
      <w:r w:rsidRPr="00BA4E6A">
        <w:rPr>
          <w:rStyle w:val="afe"/>
          <w:color w:val="000000"/>
          <w:sz w:val="28"/>
          <w:szCs w:val="28"/>
        </w:rPr>
        <w:t xml:space="preserve">       2.2.2 Индексация или повышение должностных окладов работников производится в размерах и в сроки, предусмотренные распоряжениями Правительства Российской Федерации и приказами Министра обороны Российской Федерации.</w:t>
      </w:r>
    </w:p>
    <w:p w:rsidR="00BA4E6A" w:rsidRPr="00BA4E6A" w:rsidRDefault="00BA4E6A" w:rsidP="00BA4E6A">
      <w:pPr>
        <w:pStyle w:val="afd"/>
        <w:tabs>
          <w:tab w:val="left" w:pos="1456"/>
        </w:tabs>
        <w:spacing w:line="240" w:lineRule="auto"/>
        <w:ind w:left="40" w:right="40"/>
        <w:jc w:val="both"/>
        <w:rPr>
          <w:sz w:val="28"/>
          <w:szCs w:val="28"/>
        </w:rPr>
      </w:pPr>
    </w:p>
    <w:p w:rsidR="00BA4E6A" w:rsidRPr="00BA4E6A" w:rsidRDefault="00BA4E6A" w:rsidP="00BA4E6A">
      <w:pPr>
        <w:pStyle w:val="22"/>
        <w:shd w:val="clear" w:color="auto" w:fill="auto"/>
        <w:spacing w:after="0"/>
        <w:ind w:right="580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BA4E6A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       III. Выплаты стимулирующего характера и условия их начисления</w:t>
      </w:r>
    </w:p>
    <w:p w:rsidR="00BA4E6A" w:rsidRPr="00BA4E6A" w:rsidRDefault="00BA4E6A" w:rsidP="00BA4E6A">
      <w:pPr>
        <w:pStyle w:val="22"/>
        <w:shd w:val="clear" w:color="auto" w:fill="auto"/>
        <w:tabs>
          <w:tab w:val="left" w:pos="1375"/>
        </w:tabs>
        <w:spacing w:after="0"/>
        <w:ind w:right="580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BA4E6A" w:rsidRPr="00BA4E6A" w:rsidRDefault="00BA4E6A" w:rsidP="00BA4E6A">
      <w:pPr>
        <w:pStyle w:val="22"/>
        <w:shd w:val="clear" w:color="auto" w:fill="auto"/>
        <w:tabs>
          <w:tab w:val="left" w:pos="1375"/>
        </w:tabs>
        <w:spacing w:after="0"/>
        <w:ind w:right="225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BA4E6A">
        <w:rPr>
          <w:rStyle w:val="20pt"/>
          <w:rFonts w:ascii="Times New Roman" w:hAnsi="Times New Roman" w:cs="Times New Roman"/>
          <w:color w:val="000000"/>
          <w:sz w:val="28"/>
          <w:szCs w:val="28"/>
        </w:rPr>
        <w:t>3.1 Ежемесячные премиальные выплаты</w:t>
      </w:r>
    </w:p>
    <w:p w:rsidR="00BA4E6A" w:rsidRPr="00BA4E6A" w:rsidRDefault="00BA4E6A" w:rsidP="00BA4E6A">
      <w:pPr>
        <w:pStyle w:val="22"/>
        <w:shd w:val="clear" w:color="auto" w:fill="auto"/>
        <w:tabs>
          <w:tab w:val="left" w:pos="1375"/>
        </w:tabs>
        <w:spacing w:after="0"/>
        <w:ind w:right="225"/>
        <w:rPr>
          <w:rStyle w:val="20pt"/>
          <w:rFonts w:ascii="Times New Roman" w:hAnsi="Times New Roman" w:cs="Times New Roman"/>
          <w:spacing w:val="4"/>
          <w:sz w:val="28"/>
          <w:szCs w:val="28"/>
        </w:rPr>
      </w:pPr>
    </w:p>
    <w:p w:rsidR="00BA4E6A" w:rsidRPr="00BA4E6A" w:rsidRDefault="00BA4E6A" w:rsidP="00BA4E6A">
      <w:pPr>
        <w:pStyle w:val="afd"/>
        <w:spacing w:line="240" w:lineRule="auto"/>
        <w:ind w:left="40" w:right="40" w:firstLine="560"/>
        <w:jc w:val="both"/>
        <w:rPr>
          <w:rStyle w:val="afe"/>
          <w:color w:val="000000"/>
          <w:sz w:val="28"/>
          <w:szCs w:val="28"/>
        </w:rPr>
      </w:pPr>
      <w:r w:rsidRPr="00BA4E6A">
        <w:rPr>
          <w:rStyle w:val="afe"/>
          <w:color w:val="000000"/>
          <w:sz w:val="28"/>
          <w:szCs w:val="28"/>
        </w:rPr>
        <w:t>3.1.1 Ежемесячные премиальные выплаты по итогам работы устанавливается главой поселения. Конкретный размер выплаты определяется главой поселения в пределах выделенной субвенции,  предназначенной на оплату труда специалиста ВУР  и составляет  9142 рубля.</w:t>
      </w:r>
    </w:p>
    <w:p w:rsidR="00BA4E6A" w:rsidRPr="00BA4E6A" w:rsidRDefault="00BA4E6A" w:rsidP="00BA4E6A">
      <w:pPr>
        <w:pStyle w:val="afd"/>
        <w:spacing w:line="240" w:lineRule="auto"/>
        <w:ind w:left="40" w:right="40" w:firstLine="560"/>
        <w:jc w:val="both"/>
        <w:rPr>
          <w:rStyle w:val="afe"/>
          <w:color w:val="000000"/>
          <w:sz w:val="28"/>
          <w:szCs w:val="28"/>
        </w:rPr>
      </w:pPr>
      <w:r w:rsidRPr="00BA4E6A">
        <w:rPr>
          <w:rStyle w:val="afe"/>
          <w:color w:val="000000"/>
          <w:sz w:val="28"/>
          <w:szCs w:val="28"/>
        </w:rPr>
        <w:t xml:space="preserve">3.1.2 При недобросовестном исполнении специалистом по ВУР своих должностных обязанностей, упущениях в работе, влияющих на качество воинского учета, глава поселения своим решением может снижать или лишать его полностью премиальных выплат по итогам работы. </w:t>
      </w:r>
    </w:p>
    <w:p w:rsidR="00BA4E6A" w:rsidRPr="00BA4E6A" w:rsidRDefault="00BA4E6A" w:rsidP="00BA4E6A">
      <w:pPr>
        <w:pStyle w:val="afd"/>
        <w:spacing w:line="240" w:lineRule="auto"/>
        <w:ind w:left="40" w:right="40" w:firstLine="560"/>
        <w:jc w:val="both"/>
        <w:rPr>
          <w:sz w:val="28"/>
          <w:szCs w:val="28"/>
        </w:rPr>
      </w:pPr>
      <w:r w:rsidRPr="00BA4E6A">
        <w:rPr>
          <w:rStyle w:val="afe"/>
          <w:color w:val="000000"/>
          <w:sz w:val="28"/>
          <w:szCs w:val="28"/>
        </w:rPr>
        <w:t>3.1.3 Премии работнику ВУС, имеющему дисциплинарное взыскание, не выплачиваются.</w:t>
      </w:r>
    </w:p>
    <w:p w:rsidR="00BA4E6A" w:rsidRPr="00BA4E6A" w:rsidRDefault="00BA4E6A" w:rsidP="00BA4E6A">
      <w:pPr>
        <w:pStyle w:val="afd"/>
        <w:spacing w:line="240" w:lineRule="auto"/>
        <w:ind w:left="40" w:right="40" w:firstLine="560"/>
        <w:jc w:val="both"/>
        <w:rPr>
          <w:rStyle w:val="afe"/>
          <w:color w:val="000000"/>
          <w:sz w:val="28"/>
          <w:szCs w:val="28"/>
        </w:rPr>
      </w:pPr>
      <w:r w:rsidRPr="00BA4E6A">
        <w:rPr>
          <w:rStyle w:val="afe"/>
          <w:color w:val="000000"/>
          <w:sz w:val="28"/>
          <w:szCs w:val="28"/>
        </w:rPr>
        <w:t xml:space="preserve">3.1.4 При образовании к концу года экономии средств на оплату труда, образовавшуюся вследствие лишения работника ВУС премиальных выплат, эти средства, по решению главы поселения, подлежат перераспределению на цели премирования других работников ВУС. </w:t>
      </w:r>
    </w:p>
    <w:p w:rsidR="00BA4E6A" w:rsidRPr="00BA4E6A" w:rsidRDefault="00BA4E6A" w:rsidP="00BA4E6A">
      <w:pPr>
        <w:pStyle w:val="afd"/>
        <w:spacing w:line="240" w:lineRule="auto"/>
        <w:ind w:left="40" w:right="40" w:firstLine="560"/>
        <w:jc w:val="both"/>
        <w:rPr>
          <w:sz w:val="28"/>
          <w:szCs w:val="28"/>
        </w:rPr>
      </w:pPr>
    </w:p>
    <w:p w:rsidR="00BA4E6A" w:rsidRPr="00BA4E6A" w:rsidRDefault="00BA4E6A" w:rsidP="00BA4E6A">
      <w:pPr>
        <w:pStyle w:val="22"/>
        <w:shd w:val="clear" w:color="auto" w:fill="auto"/>
        <w:tabs>
          <w:tab w:val="left" w:pos="2595"/>
        </w:tabs>
        <w:spacing w:after="0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BA4E6A">
        <w:rPr>
          <w:rStyle w:val="20pt"/>
          <w:rFonts w:ascii="Times New Roman" w:hAnsi="Times New Roman" w:cs="Times New Roman"/>
          <w:color w:val="000000"/>
          <w:sz w:val="28"/>
          <w:szCs w:val="28"/>
        </w:rPr>
        <w:t>3.2 Единовременное денежное вознаграждение</w:t>
      </w:r>
    </w:p>
    <w:p w:rsidR="00BA4E6A" w:rsidRPr="00BA4E6A" w:rsidRDefault="00BA4E6A" w:rsidP="00BA4E6A">
      <w:pPr>
        <w:pStyle w:val="22"/>
        <w:shd w:val="clear" w:color="auto" w:fill="auto"/>
        <w:tabs>
          <w:tab w:val="left" w:pos="2595"/>
        </w:tabs>
        <w:spacing w:after="0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BA4E6A" w:rsidRPr="00BA4E6A" w:rsidRDefault="00BA4E6A" w:rsidP="00BA4E6A">
      <w:pPr>
        <w:pStyle w:val="afd"/>
        <w:spacing w:line="240" w:lineRule="auto"/>
        <w:ind w:left="40" w:right="40" w:firstLine="560"/>
        <w:jc w:val="both"/>
        <w:rPr>
          <w:rStyle w:val="afe"/>
          <w:color w:val="000000"/>
          <w:sz w:val="28"/>
          <w:szCs w:val="28"/>
        </w:rPr>
      </w:pPr>
      <w:r w:rsidRPr="00BA4E6A">
        <w:rPr>
          <w:rStyle w:val="afe"/>
          <w:color w:val="000000"/>
          <w:sz w:val="28"/>
          <w:szCs w:val="28"/>
        </w:rPr>
        <w:t xml:space="preserve">3.2.1 Единовременное денежное вознаграждение за добросовестное исполнение должностных обязанностей выплачивается на основании нормативного акта. </w:t>
      </w:r>
    </w:p>
    <w:p w:rsidR="00BA4E6A" w:rsidRPr="00BA4E6A" w:rsidRDefault="00BA4E6A" w:rsidP="00BA4E6A">
      <w:pPr>
        <w:pStyle w:val="afd"/>
        <w:spacing w:line="240" w:lineRule="auto"/>
        <w:ind w:left="40" w:right="40" w:firstLine="560"/>
        <w:jc w:val="both"/>
        <w:rPr>
          <w:sz w:val="28"/>
          <w:szCs w:val="28"/>
        </w:rPr>
      </w:pPr>
      <w:r w:rsidRPr="00BA4E6A">
        <w:rPr>
          <w:rStyle w:val="afe"/>
          <w:color w:val="000000"/>
          <w:sz w:val="28"/>
          <w:szCs w:val="28"/>
        </w:rPr>
        <w:t xml:space="preserve">3.2.2 При образовании к концу года экономии средств на оплату труда работников ВУС, такие средства решением главы поселения  направляются </w:t>
      </w:r>
      <w:r w:rsidRPr="00BA4E6A">
        <w:rPr>
          <w:rStyle w:val="afe"/>
          <w:color w:val="000000"/>
          <w:sz w:val="28"/>
          <w:szCs w:val="28"/>
        </w:rPr>
        <w:lastRenderedPageBreak/>
        <w:t>на их премирование в качестве единовременного денежного вознаграждения.</w:t>
      </w:r>
    </w:p>
    <w:p w:rsidR="00BA4E6A" w:rsidRPr="00BA4E6A" w:rsidRDefault="00BA4E6A" w:rsidP="00BA4E6A">
      <w:pPr>
        <w:pStyle w:val="afd"/>
        <w:spacing w:line="240" w:lineRule="auto"/>
        <w:ind w:left="20" w:right="20" w:firstLine="560"/>
        <w:jc w:val="both"/>
        <w:rPr>
          <w:sz w:val="28"/>
          <w:szCs w:val="28"/>
        </w:rPr>
      </w:pPr>
      <w:r w:rsidRPr="00BA4E6A">
        <w:rPr>
          <w:sz w:val="28"/>
          <w:szCs w:val="28"/>
        </w:rPr>
        <w:t xml:space="preserve">3.2.3 </w:t>
      </w:r>
      <w:r w:rsidRPr="00BA4E6A">
        <w:rPr>
          <w:rStyle w:val="afe"/>
          <w:color w:val="000000"/>
          <w:sz w:val="28"/>
          <w:szCs w:val="28"/>
        </w:rPr>
        <w:t>Единовременное денежное вознаграждение за добросовестное исполнение должностных обязанностей из средств экономии на оплату труда работников ВУС предельными размерами не ограничивается.</w:t>
      </w:r>
    </w:p>
    <w:p w:rsidR="00BA4E6A" w:rsidRPr="00BA4E6A" w:rsidRDefault="00BA4E6A" w:rsidP="00BA4E6A">
      <w:pPr>
        <w:pStyle w:val="afd"/>
        <w:spacing w:line="240" w:lineRule="auto"/>
        <w:ind w:left="20" w:right="20" w:firstLine="560"/>
        <w:jc w:val="both"/>
        <w:rPr>
          <w:sz w:val="28"/>
          <w:szCs w:val="28"/>
        </w:rPr>
      </w:pPr>
    </w:p>
    <w:p w:rsidR="00BA4E6A" w:rsidRPr="00FA7AAE" w:rsidRDefault="00BA4E6A" w:rsidP="00BA4E6A">
      <w:pPr>
        <w:pStyle w:val="24"/>
        <w:numPr>
          <w:ilvl w:val="0"/>
          <w:numId w:val="15"/>
        </w:numPr>
        <w:shd w:val="clear" w:color="auto" w:fill="auto"/>
        <w:tabs>
          <w:tab w:val="clear" w:pos="2760"/>
          <w:tab w:val="left" w:pos="336"/>
          <w:tab w:val="num" w:pos="2172"/>
        </w:tabs>
        <w:spacing w:before="0" w:after="0" w:line="240" w:lineRule="auto"/>
        <w:ind w:left="2534" w:right="320"/>
        <w:jc w:val="center"/>
        <w:rPr>
          <w:rStyle w:val="20pt0"/>
          <w:rFonts w:ascii="Times New Roman" w:hAnsi="Times New Roman" w:cs="Times New Roman"/>
          <w:sz w:val="26"/>
          <w:szCs w:val="26"/>
        </w:rPr>
      </w:pPr>
      <w:bookmarkStart w:id="0" w:name="bookmark3"/>
      <w:r w:rsidRPr="00772BDE">
        <w:rPr>
          <w:rStyle w:val="20pt0"/>
          <w:rFonts w:ascii="Times New Roman" w:hAnsi="Times New Roman" w:cs="Times New Roman"/>
          <w:color w:val="000000"/>
          <w:sz w:val="26"/>
          <w:szCs w:val="26"/>
        </w:rPr>
        <w:t>Формирование фонда оплаты труда</w:t>
      </w:r>
      <w:bookmarkEnd w:id="0"/>
    </w:p>
    <w:p w:rsidR="00BA4E6A" w:rsidRPr="000C1989" w:rsidRDefault="00BA4E6A" w:rsidP="00BA4E6A">
      <w:pPr>
        <w:pStyle w:val="24"/>
        <w:shd w:val="clear" w:color="auto" w:fill="auto"/>
        <w:tabs>
          <w:tab w:val="left" w:pos="336"/>
        </w:tabs>
        <w:spacing w:before="0" w:after="0" w:line="240" w:lineRule="auto"/>
        <w:ind w:left="2534" w:right="320"/>
        <w:rPr>
          <w:rStyle w:val="20pt0"/>
          <w:rFonts w:ascii="Times New Roman" w:hAnsi="Times New Roman" w:cs="Times New Roman"/>
          <w:sz w:val="26"/>
          <w:szCs w:val="26"/>
        </w:rPr>
      </w:pPr>
    </w:p>
    <w:p w:rsidR="00BA4E6A" w:rsidRPr="00772BDE" w:rsidRDefault="00BA4E6A" w:rsidP="00BA4E6A">
      <w:pPr>
        <w:pStyle w:val="afd"/>
        <w:spacing w:line="240" w:lineRule="auto"/>
        <w:ind w:left="20" w:right="20" w:firstLine="560"/>
        <w:jc w:val="both"/>
        <w:rPr>
          <w:sz w:val="26"/>
          <w:szCs w:val="26"/>
        </w:rPr>
      </w:pPr>
      <w:r>
        <w:rPr>
          <w:rStyle w:val="afe"/>
          <w:color w:val="000000"/>
          <w:sz w:val="26"/>
          <w:szCs w:val="26"/>
        </w:rPr>
        <w:t xml:space="preserve">4.1 </w:t>
      </w:r>
      <w:r w:rsidRPr="00772BDE">
        <w:rPr>
          <w:rStyle w:val="afe"/>
          <w:color w:val="000000"/>
          <w:sz w:val="26"/>
          <w:szCs w:val="26"/>
        </w:rPr>
        <w:t xml:space="preserve">Фонд оплаты труда </w:t>
      </w:r>
      <w:r>
        <w:rPr>
          <w:rStyle w:val="afe"/>
          <w:color w:val="000000"/>
          <w:sz w:val="26"/>
          <w:szCs w:val="26"/>
        </w:rPr>
        <w:t>работников ВУС</w:t>
      </w:r>
      <w:r w:rsidRPr="00772BDE">
        <w:rPr>
          <w:rStyle w:val="afe"/>
          <w:color w:val="000000"/>
          <w:sz w:val="26"/>
          <w:szCs w:val="26"/>
        </w:rPr>
        <w:t xml:space="preserve"> формируется </w:t>
      </w:r>
      <w:r>
        <w:rPr>
          <w:rStyle w:val="afe"/>
          <w:color w:val="000000"/>
          <w:sz w:val="26"/>
          <w:szCs w:val="26"/>
        </w:rPr>
        <w:t xml:space="preserve">исходя из объема средств выделенной субвенции. </w:t>
      </w:r>
    </w:p>
    <w:p w:rsidR="00BA4E6A" w:rsidRPr="00772BDE" w:rsidRDefault="00BA4E6A" w:rsidP="00BA4E6A">
      <w:pPr>
        <w:pStyle w:val="afd"/>
        <w:spacing w:line="240" w:lineRule="auto"/>
        <w:ind w:left="20" w:right="20" w:firstLine="560"/>
        <w:jc w:val="both"/>
        <w:rPr>
          <w:sz w:val="26"/>
          <w:szCs w:val="26"/>
        </w:rPr>
      </w:pPr>
      <w:r>
        <w:rPr>
          <w:rStyle w:val="afe"/>
          <w:color w:val="000000"/>
          <w:sz w:val="26"/>
          <w:szCs w:val="26"/>
        </w:rPr>
        <w:t xml:space="preserve">4.2 </w:t>
      </w:r>
      <w:r w:rsidRPr="00772BDE">
        <w:rPr>
          <w:rStyle w:val="afe"/>
          <w:color w:val="000000"/>
          <w:sz w:val="26"/>
          <w:szCs w:val="26"/>
        </w:rPr>
        <w:t xml:space="preserve">При расчете годового фонда оплаты труда </w:t>
      </w:r>
      <w:r>
        <w:rPr>
          <w:rStyle w:val="afe"/>
          <w:color w:val="000000"/>
          <w:sz w:val="26"/>
          <w:szCs w:val="26"/>
        </w:rPr>
        <w:t>работников ВУС</w:t>
      </w:r>
      <w:r w:rsidRPr="00772BDE">
        <w:rPr>
          <w:rStyle w:val="afe"/>
          <w:color w:val="000000"/>
          <w:sz w:val="26"/>
          <w:szCs w:val="26"/>
        </w:rPr>
        <w:t xml:space="preserve"> учитываются следующие показатели:</w:t>
      </w:r>
    </w:p>
    <w:p w:rsidR="00BA4E6A" w:rsidRPr="00772BDE" w:rsidRDefault="00BA4E6A" w:rsidP="00BA4E6A">
      <w:pPr>
        <w:pStyle w:val="afd"/>
        <w:tabs>
          <w:tab w:val="left" w:pos="1114"/>
        </w:tabs>
        <w:spacing w:line="240" w:lineRule="auto"/>
        <w:ind w:left="20" w:right="20" w:firstLine="560"/>
        <w:jc w:val="both"/>
        <w:rPr>
          <w:sz w:val="26"/>
          <w:szCs w:val="26"/>
        </w:rPr>
      </w:pPr>
      <w:r w:rsidRPr="00772BDE">
        <w:rPr>
          <w:rStyle w:val="afe"/>
          <w:color w:val="000000"/>
          <w:sz w:val="26"/>
          <w:szCs w:val="26"/>
        </w:rPr>
        <w:t>а)</w:t>
      </w:r>
      <w:r w:rsidRPr="00772BDE">
        <w:rPr>
          <w:rStyle w:val="afe"/>
          <w:color w:val="000000"/>
          <w:sz w:val="26"/>
          <w:szCs w:val="26"/>
        </w:rPr>
        <w:tab/>
        <w:t>должностн</w:t>
      </w:r>
      <w:r>
        <w:rPr>
          <w:rStyle w:val="afe"/>
          <w:color w:val="000000"/>
          <w:sz w:val="26"/>
          <w:szCs w:val="26"/>
        </w:rPr>
        <w:t>ые</w:t>
      </w:r>
      <w:r w:rsidRPr="00772BDE">
        <w:rPr>
          <w:rStyle w:val="afe"/>
          <w:color w:val="000000"/>
          <w:sz w:val="26"/>
          <w:szCs w:val="26"/>
        </w:rPr>
        <w:t xml:space="preserve"> оклад</w:t>
      </w:r>
      <w:r>
        <w:rPr>
          <w:rStyle w:val="afe"/>
          <w:color w:val="000000"/>
          <w:sz w:val="26"/>
          <w:szCs w:val="26"/>
        </w:rPr>
        <w:t>ы</w:t>
      </w:r>
      <w:r w:rsidRPr="00772BDE">
        <w:rPr>
          <w:rStyle w:val="afe"/>
          <w:color w:val="000000"/>
          <w:sz w:val="26"/>
          <w:szCs w:val="26"/>
        </w:rPr>
        <w:t>, утвержденны</w:t>
      </w:r>
      <w:r>
        <w:rPr>
          <w:rStyle w:val="afe"/>
          <w:color w:val="000000"/>
          <w:sz w:val="26"/>
          <w:szCs w:val="26"/>
        </w:rPr>
        <w:t>е</w:t>
      </w:r>
      <w:r w:rsidRPr="00772BDE">
        <w:rPr>
          <w:rStyle w:val="afe"/>
          <w:color w:val="000000"/>
          <w:sz w:val="26"/>
          <w:szCs w:val="26"/>
        </w:rPr>
        <w:t xml:space="preserve"> штатным расписанием;</w:t>
      </w:r>
    </w:p>
    <w:p w:rsidR="00BA4E6A" w:rsidRDefault="00BA4E6A" w:rsidP="00BA4E6A">
      <w:pPr>
        <w:pStyle w:val="afd"/>
        <w:tabs>
          <w:tab w:val="left" w:pos="1847"/>
        </w:tabs>
        <w:spacing w:line="240" w:lineRule="auto"/>
        <w:ind w:left="20" w:firstLine="560"/>
        <w:jc w:val="both"/>
        <w:rPr>
          <w:rStyle w:val="afe"/>
          <w:color w:val="000000"/>
          <w:sz w:val="26"/>
          <w:szCs w:val="26"/>
        </w:rPr>
      </w:pPr>
      <w:r w:rsidRPr="00772BDE">
        <w:rPr>
          <w:rStyle w:val="afe"/>
          <w:color w:val="000000"/>
          <w:sz w:val="26"/>
          <w:szCs w:val="26"/>
        </w:rPr>
        <w:t>б)</w:t>
      </w:r>
      <w:r>
        <w:rPr>
          <w:rStyle w:val="afe"/>
          <w:color w:val="000000"/>
          <w:sz w:val="26"/>
          <w:szCs w:val="26"/>
        </w:rPr>
        <w:t xml:space="preserve">  </w:t>
      </w:r>
      <w:r w:rsidRPr="00772BDE">
        <w:rPr>
          <w:rStyle w:val="afe"/>
          <w:color w:val="000000"/>
          <w:sz w:val="26"/>
          <w:szCs w:val="26"/>
        </w:rPr>
        <w:t>выплаты</w:t>
      </w:r>
      <w:r w:rsidRPr="00772BDE">
        <w:rPr>
          <w:rStyle w:val="afe"/>
          <w:color w:val="000000"/>
          <w:sz w:val="26"/>
          <w:szCs w:val="26"/>
        </w:rPr>
        <w:tab/>
        <w:t>стимулирующего характера</w:t>
      </w:r>
      <w:r>
        <w:rPr>
          <w:rStyle w:val="afe"/>
          <w:color w:val="000000"/>
          <w:sz w:val="26"/>
          <w:szCs w:val="26"/>
        </w:rPr>
        <w:t xml:space="preserve"> (в расчете на год)</w:t>
      </w:r>
      <w:r w:rsidRPr="00772BDE">
        <w:rPr>
          <w:rStyle w:val="afe"/>
          <w:color w:val="000000"/>
          <w:sz w:val="26"/>
          <w:szCs w:val="26"/>
        </w:rPr>
        <w:t>:</w:t>
      </w:r>
    </w:p>
    <w:p w:rsidR="00BA4E6A" w:rsidRDefault="00BA4E6A" w:rsidP="00BA4E6A">
      <w:pPr>
        <w:pStyle w:val="afd"/>
        <w:numPr>
          <w:ilvl w:val="0"/>
          <w:numId w:val="13"/>
        </w:numPr>
        <w:tabs>
          <w:tab w:val="left" w:pos="802"/>
        </w:tabs>
        <w:autoSpaceDE/>
        <w:autoSpaceDN/>
        <w:adjustRightInd/>
        <w:spacing w:after="0" w:line="240" w:lineRule="auto"/>
        <w:ind w:left="20" w:right="20" w:firstLine="560"/>
        <w:jc w:val="both"/>
        <w:rPr>
          <w:sz w:val="26"/>
          <w:szCs w:val="26"/>
        </w:rPr>
      </w:pPr>
      <w:r w:rsidRPr="00CA081A">
        <w:rPr>
          <w:rStyle w:val="afe"/>
          <w:color w:val="000000"/>
          <w:sz w:val="26"/>
          <w:szCs w:val="26"/>
        </w:rPr>
        <w:t xml:space="preserve">ежемесячные премиальные выплаты по итогам работы - </w:t>
      </w:r>
      <w:r>
        <w:rPr>
          <w:sz w:val="26"/>
          <w:szCs w:val="26"/>
        </w:rPr>
        <w:t xml:space="preserve">в размерах </w:t>
      </w:r>
      <w:r w:rsidRPr="00CA081A">
        <w:rPr>
          <w:sz w:val="26"/>
          <w:szCs w:val="26"/>
        </w:rPr>
        <w:t>годово</w:t>
      </w:r>
      <w:r>
        <w:rPr>
          <w:sz w:val="26"/>
          <w:szCs w:val="26"/>
        </w:rPr>
        <w:t>го</w:t>
      </w:r>
      <w:r w:rsidRPr="00CA081A">
        <w:rPr>
          <w:sz w:val="26"/>
          <w:szCs w:val="26"/>
        </w:rPr>
        <w:t xml:space="preserve"> фонд</w:t>
      </w:r>
      <w:r>
        <w:rPr>
          <w:sz w:val="26"/>
          <w:szCs w:val="26"/>
        </w:rPr>
        <w:t>а</w:t>
      </w:r>
      <w:r w:rsidRPr="00CA081A">
        <w:rPr>
          <w:sz w:val="26"/>
          <w:szCs w:val="26"/>
        </w:rPr>
        <w:t xml:space="preserve"> оплаты труда в виде выделенной субвенции, предназначенной </w:t>
      </w:r>
      <w:r>
        <w:rPr>
          <w:sz w:val="26"/>
          <w:szCs w:val="26"/>
        </w:rPr>
        <w:t xml:space="preserve">на оплату труда </w:t>
      </w:r>
      <w:r w:rsidRPr="00CA081A">
        <w:rPr>
          <w:sz w:val="26"/>
          <w:szCs w:val="26"/>
        </w:rPr>
        <w:t xml:space="preserve"> инспектора (инспекторов) ВУС, за вычетом двенадцати долж</w:t>
      </w:r>
      <w:r>
        <w:rPr>
          <w:sz w:val="26"/>
          <w:szCs w:val="26"/>
        </w:rPr>
        <w:t xml:space="preserve">ностных окладов </w:t>
      </w:r>
      <w:r w:rsidRPr="00CA081A">
        <w:rPr>
          <w:sz w:val="26"/>
          <w:szCs w:val="26"/>
        </w:rPr>
        <w:t xml:space="preserve"> инспектора (инспекторов) ВУС соответственно.</w:t>
      </w:r>
    </w:p>
    <w:p w:rsidR="00BA4E6A" w:rsidRDefault="00BA4E6A" w:rsidP="00BA4E6A">
      <w:pPr>
        <w:pStyle w:val="afd"/>
        <w:tabs>
          <w:tab w:val="left" w:pos="905"/>
        </w:tabs>
        <w:spacing w:line="240" w:lineRule="auto"/>
        <w:rPr>
          <w:rStyle w:val="afe"/>
          <w:color w:val="000000"/>
          <w:sz w:val="28"/>
          <w:szCs w:val="28"/>
        </w:rPr>
      </w:pPr>
    </w:p>
    <w:p w:rsidR="00BA4E6A" w:rsidRDefault="00BA4E6A" w:rsidP="00BA4E6A">
      <w:pPr>
        <w:pStyle w:val="afd"/>
        <w:tabs>
          <w:tab w:val="left" w:pos="905"/>
        </w:tabs>
        <w:spacing w:line="240" w:lineRule="auto"/>
        <w:ind w:left="142"/>
        <w:jc w:val="both"/>
        <w:rPr>
          <w:rStyle w:val="afe"/>
          <w:color w:val="000000"/>
          <w:sz w:val="28"/>
          <w:szCs w:val="28"/>
        </w:rPr>
      </w:pPr>
      <w:r>
        <w:rPr>
          <w:rStyle w:val="afe"/>
          <w:color w:val="000000"/>
          <w:sz w:val="28"/>
          <w:szCs w:val="28"/>
        </w:rPr>
        <w:t>Глава  Нижнекисляйского</w:t>
      </w:r>
    </w:p>
    <w:p w:rsidR="00BA4E6A" w:rsidRPr="00CA081A" w:rsidRDefault="00BA4E6A" w:rsidP="00BA4E6A">
      <w:pPr>
        <w:pStyle w:val="afd"/>
        <w:tabs>
          <w:tab w:val="left" w:pos="905"/>
        </w:tabs>
        <w:spacing w:line="240" w:lineRule="auto"/>
        <w:ind w:left="142"/>
        <w:jc w:val="both"/>
        <w:rPr>
          <w:sz w:val="26"/>
          <w:szCs w:val="26"/>
        </w:rPr>
      </w:pPr>
      <w:r>
        <w:rPr>
          <w:rStyle w:val="afe"/>
          <w:color w:val="000000"/>
          <w:sz w:val="28"/>
          <w:szCs w:val="28"/>
        </w:rPr>
        <w:t xml:space="preserve"> городского  поселения</w:t>
      </w:r>
      <w:r>
        <w:rPr>
          <w:sz w:val="28"/>
          <w:szCs w:val="28"/>
        </w:rPr>
        <w:t xml:space="preserve">                                                    А.М.Олейников</w:t>
      </w:r>
    </w:p>
    <w:p w:rsidR="00A82AE9" w:rsidRDefault="00A82AE9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Pr="00C05318" w:rsidRDefault="00A82AE9" w:rsidP="00A82AE9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A82AE9" w:rsidRPr="00BA4E6A" w:rsidRDefault="00A82AE9" w:rsidP="00A82AE9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A4E6A">
        <w:rPr>
          <w:rFonts w:ascii="Times New Roman" w:hAnsi="Times New Roman" w:cs="Times New Roman"/>
          <w:b/>
          <w:sz w:val="20"/>
          <w:szCs w:val="20"/>
        </w:rPr>
        <w:t xml:space="preserve">Учрежден решением Совета народных депутатов Нижнекисляйского городского поселения Бутурлиновского муниципального района Воронежской области </w:t>
      </w:r>
    </w:p>
    <w:p w:rsidR="00A82AE9" w:rsidRPr="00BA4E6A" w:rsidRDefault="00A82AE9" w:rsidP="00A82AE9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A4E6A">
        <w:rPr>
          <w:rFonts w:ascii="Times New Roman" w:hAnsi="Times New Roman" w:cs="Times New Roman"/>
          <w:b/>
          <w:sz w:val="20"/>
          <w:szCs w:val="20"/>
        </w:rPr>
        <w:t>от 02 февраля 2009 года № 161</w:t>
      </w:r>
    </w:p>
    <w:p w:rsidR="00A82AE9" w:rsidRPr="00BA4E6A" w:rsidRDefault="00A82AE9" w:rsidP="00A82AE9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A4E6A">
        <w:rPr>
          <w:rFonts w:ascii="Times New Roman" w:hAnsi="Times New Roman" w:cs="Times New Roman"/>
          <w:b/>
          <w:sz w:val="20"/>
          <w:szCs w:val="20"/>
        </w:rPr>
        <w:t>Учредитель: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A82AE9" w:rsidRPr="00BA4E6A" w:rsidRDefault="00A82AE9" w:rsidP="00A82AE9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A4E6A">
        <w:rPr>
          <w:rFonts w:ascii="Times New Roman" w:hAnsi="Times New Roman" w:cs="Times New Roman"/>
          <w:b/>
          <w:sz w:val="20"/>
          <w:szCs w:val="20"/>
        </w:rPr>
        <w:t>Адрес: Воронежская область, Бутурлиновский район, р.п. Нижний Кисляй, улица Октябрьская, 4, тел. 41-2-33</w:t>
      </w:r>
    </w:p>
    <w:p w:rsidR="00A82AE9" w:rsidRPr="00BA4E6A" w:rsidRDefault="00A82AE9" w:rsidP="00A82AE9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A4E6A">
        <w:rPr>
          <w:rFonts w:ascii="Times New Roman" w:hAnsi="Times New Roman" w:cs="Times New Roman"/>
          <w:b/>
          <w:sz w:val="20"/>
          <w:szCs w:val="20"/>
        </w:rPr>
        <w:t>Тираж: 25 экземпляров</w:t>
      </w:r>
    </w:p>
    <w:p w:rsidR="00A82AE9" w:rsidRPr="00BA4E6A" w:rsidRDefault="00A82AE9" w:rsidP="00A82AE9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A4E6A">
        <w:rPr>
          <w:rFonts w:ascii="Times New Roman" w:hAnsi="Times New Roman" w:cs="Times New Roman"/>
          <w:b/>
          <w:sz w:val="20"/>
          <w:szCs w:val="20"/>
        </w:rPr>
        <w:t>Ответственный за выпуск: А.М. Олейников</w:t>
      </w:r>
    </w:p>
    <w:p w:rsidR="00A82AE9" w:rsidRPr="00C05318" w:rsidRDefault="00A82AE9" w:rsidP="00A82AE9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sz w:val="20"/>
          <w:szCs w:val="20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Pr="00505437" w:rsidRDefault="00A82AE9" w:rsidP="00216F7D">
      <w:pPr>
        <w:rPr>
          <w:rFonts w:ascii="Times New Roman" w:hAnsi="Times New Roman" w:cs="Times New Roman"/>
        </w:rPr>
      </w:pPr>
    </w:p>
    <w:sectPr w:rsidR="00A82AE9" w:rsidRPr="00505437" w:rsidSect="00BE57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51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145" w:rsidRDefault="00525145" w:rsidP="00D8473E">
      <w:pPr>
        <w:spacing w:after="0" w:line="240" w:lineRule="auto"/>
      </w:pPr>
      <w:r>
        <w:separator/>
      </w:r>
    </w:p>
  </w:endnote>
  <w:endnote w:type="continuationSeparator" w:id="1">
    <w:p w:rsidR="00525145" w:rsidRDefault="00525145" w:rsidP="00D8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D" w:rsidRDefault="00BE57F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D" w:rsidRDefault="00BE57F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D" w:rsidRDefault="00BE57F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145" w:rsidRDefault="00525145" w:rsidP="00D8473E">
      <w:pPr>
        <w:spacing w:after="0" w:line="240" w:lineRule="auto"/>
      </w:pPr>
      <w:r>
        <w:separator/>
      </w:r>
    </w:p>
  </w:footnote>
  <w:footnote w:type="continuationSeparator" w:id="1">
    <w:p w:rsidR="00525145" w:rsidRDefault="00525145" w:rsidP="00D84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D" w:rsidRDefault="00BE57F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D" w:rsidRPr="00DA398D" w:rsidRDefault="00BE57FD" w:rsidP="00BE57F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D" w:rsidRDefault="00BE57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4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16EF16BB"/>
    <w:multiLevelType w:val="hybridMultilevel"/>
    <w:tmpl w:val="187251A8"/>
    <w:lvl w:ilvl="0" w:tplc="0F1E6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6FA16">
      <w:numFmt w:val="none"/>
      <w:lvlText w:val=""/>
      <w:lvlJc w:val="left"/>
      <w:pPr>
        <w:tabs>
          <w:tab w:val="num" w:pos="360"/>
        </w:tabs>
      </w:pPr>
    </w:lvl>
    <w:lvl w:ilvl="2" w:tplc="CFD22078">
      <w:numFmt w:val="none"/>
      <w:lvlText w:val=""/>
      <w:lvlJc w:val="left"/>
      <w:pPr>
        <w:tabs>
          <w:tab w:val="num" w:pos="360"/>
        </w:tabs>
      </w:pPr>
    </w:lvl>
    <w:lvl w:ilvl="3" w:tplc="ED06AD18">
      <w:numFmt w:val="none"/>
      <w:lvlText w:val=""/>
      <w:lvlJc w:val="left"/>
      <w:pPr>
        <w:tabs>
          <w:tab w:val="num" w:pos="360"/>
        </w:tabs>
      </w:pPr>
    </w:lvl>
    <w:lvl w:ilvl="4" w:tplc="088E91A2">
      <w:numFmt w:val="none"/>
      <w:lvlText w:val=""/>
      <w:lvlJc w:val="left"/>
      <w:pPr>
        <w:tabs>
          <w:tab w:val="num" w:pos="360"/>
        </w:tabs>
      </w:pPr>
    </w:lvl>
    <w:lvl w:ilvl="5" w:tplc="6B2E23C4">
      <w:numFmt w:val="none"/>
      <w:lvlText w:val=""/>
      <w:lvlJc w:val="left"/>
      <w:pPr>
        <w:tabs>
          <w:tab w:val="num" w:pos="360"/>
        </w:tabs>
      </w:pPr>
    </w:lvl>
    <w:lvl w:ilvl="6" w:tplc="791EEDE0">
      <w:numFmt w:val="none"/>
      <w:lvlText w:val=""/>
      <w:lvlJc w:val="left"/>
      <w:pPr>
        <w:tabs>
          <w:tab w:val="num" w:pos="360"/>
        </w:tabs>
      </w:pPr>
    </w:lvl>
    <w:lvl w:ilvl="7" w:tplc="68C82E52">
      <w:numFmt w:val="none"/>
      <w:lvlText w:val=""/>
      <w:lvlJc w:val="left"/>
      <w:pPr>
        <w:tabs>
          <w:tab w:val="num" w:pos="360"/>
        </w:tabs>
      </w:pPr>
    </w:lvl>
    <w:lvl w:ilvl="8" w:tplc="6984437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B8C6055"/>
    <w:multiLevelType w:val="multilevel"/>
    <w:tmpl w:val="B568D0BA"/>
    <w:lvl w:ilvl="0">
      <w:start w:val="1"/>
      <w:numFmt w:val="decimal"/>
      <w:lvlText w:val="%1."/>
      <w:lvlJc w:val="left"/>
      <w:pPr>
        <w:tabs>
          <w:tab w:val="num" w:pos="-708"/>
        </w:tabs>
        <w:ind w:left="405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9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0">
    <w:nsid w:val="43A8469B"/>
    <w:multiLevelType w:val="hybridMultilevel"/>
    <w:tmpl w:val="C5EEF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3">
    <w:nsid w:val="70344C6C"/>
    <w:multiLevelType w:val="multilevel"/>
    <w:tmpl w:val="51CEDA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>
    <w:abstractNumId w:val="13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317C"/>
    <w:rsid w:val="00021A71"/>
    <w:rsid w:val="000A6BE9"/>
    <w:rsid w:val="001B112F"/>
    <w:rsid w:val="00216F7D"/>
    <w:rsid w:val="00227A37"/>
    <w:rsid w:val="002A0A44"/>
    <w:rsid w:val="00321EB6"/>
    <w:rsid w:val="003476D5"/>
    <w:rsid w:val="0037773A"/>
    <w:rsid w:val="00505437"/>
    <w:rsid w:val="00514FE7"/>
    <w:rsid w:val="00525145"/>
    <w:rsid w:val="005565F9"/>
    <w:rsid w:val="00586F66"/>
    <w:rsid w:val="006F4B5D"/>
    <w:rsid w:val="0083485D"/>
    <w:rsid w:val="0094448B"/>
    <w:rsid w:val="00A20097"/>
    <w:rsid w:val="00A82AE9"/>
    <w:rsid w:val="00AD79AB"/>
    <w:rsid w:val="00AE317C"/>
    <w:rsid w:val="00B21E24"/>
    <w:rsid w:val="00B269CB"/>
    <w:rsid w:val="00BA177C"/>
    <w:rsid w:val="00BA4E6A"/>
    <w:rsid w:val="00BE57FD"/>
    <w:rsid w:val="00C06C85"/>
    <w:rsid w:val="00C25EA9"/>
    <w:rsid w:val="00CD241D"/>
    <w:rsid w:val="00D565B1"/>
    <w:rsid w:val="00D8473E"/>
    <w:rsid w:val="00E24112"/>
    <w:rsid w:val="00E43611"/>
    <w:rsid w:val="00F4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44"/>
  </w:style>
  <w:style w:type="paragraph" w:styleId="1">
    <w:name w:val="heading 1"/>
    <w:basedOn w:val="a"/>
    <w:next w:val="a"/>
    <w:link w:val="10"/>
    <w:uiPriority w:val="9"/>
    <w:qFormat/>
    <w:rsid w:val="00D8473E"/>
    <w:pPr>
      <w:keepNext/>
      <w:keepLines/>
      <w:spacing w:before="48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05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E317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nhideWhenUsed/>
    <w:rsid w:val="00AE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31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436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E4361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E43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8473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D847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847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">
    <w:name w:val="Основной текст (9)_"/>
    <w:link w:val="90"/>
    <w:rsid w:val="00D8473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8473E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nhideWhenUsed/>
    <w:rsid w:val="00D8473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8473E"/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aliases w:val="Знак"/>
    <w:basedOn w:val="a"/>
    <w:uiPriority w:val="99"/>
    <w:unhideWhenUsed/>
    <w:rsid w:val="00D847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0">
    <w:name w:val="consplusnormal"/>
    <w:basedOn w:val="a"/>
    <w:rsid w:val="00D8473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84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a">
    <w:name w:val="Содержимое таблицы"/>
    <w:basedOn w:val="a"/>
    <w:rsid w:val="00D8473E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473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D8473E"/>
    <w:rPr>
      <w:rFonts w:ascii="Arial" w:eastAsia="Times New Roman" w:hAnsi="Arial" w:cs="Times New Roman"/>
      <w:sz w:val="24"/>
      <w:szCs w:val="24"/>
    </w:rPr>
  </w:style>
  <w:style w:type="character" w:customStyle="1" w:styleId="ad">
    <w:name w:val="Сноска_"/>
    <w:link w:val="ae"/>
    <w:rsid w:val="00D847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1">
    <w:name w:val="Основной текст (2)_"/>
    <w:link w:val="22"/>
    <w:rsid w:val="00D847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">
    <w:name w:val="Другое_"/>
    <w:link w:val="af0"/>
    <w:qFormat/>
    <w:rsid w:val="00D847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Сноска"/>
    <w:basedOn w:val="a"/>
    <w:link w:val="ad"/>
    <w:rsid w:val="00D8473E"/>
    <w:pPr>
      <w:shd w:val="clear" w:color="auto" w:fill="FFFFFF"/>
      <w:spacing w:after="0" w:line="283" w:lineRule="auto"/>
      <w:ind w:firstLine="740"/>
      <w:jc w:val="both"/>
    </w:pPr>
    <w:rPr>
      <w:rFonts w:ascii="Arial" w:eastAsia="Arial" w:hAnsi="Arial" w:cs="Arial"/>
      <w:sz w:val="17"/>
      <w:szCs w:val="17"/>
    </w:rPr>
  </w:style>
  <w:style w:type="paragraph" w:customStyle="1" w:styleId="22">
    <w:name w:val="Основной текст (2)"/>
    <w:basedOn w:val="a"/>
    <w:link w:val="21"/>
    <w:rsid w:val="00D8473E"/>
    <w:pPr>
      <w:shd w:val="clear" w:color="auto" w:fill="FFFFFF"/>
      <w:spacing w:after="100" w:line="240" w:lineRule="auto"/>
      <w:ind w:firstLine="567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0">
    <w:name w:val="Другое"/>
    <w:basedOn w:val="a"/>
    <w:link w:val="af"/>
    <w:qFormat/>
    <w:rsid w:val="00D8473E"/>
    <w:pPr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Подпись к таблице_"/>
    <w:basedOn w:val="a0"/>
    <w:link w:val="af2"/>
    <w:qFormat/>
    <w:rsid w:val="00216F7D"/>
    <w:rPr>
      <w:rFonts w:ascii="Arial" w:eastAsia="Arial" w:hAnsi="Arial" w:cs="Arial"/>
      <w:sz w:val="16"/>
      <w:szCs w:val="16"/>
    </w:rPr>
  </w:style>
  <w:style w:type="paragraph" w:customStyle="1" w:styleId="Footer">
    <w:name w:val="Footer"/>
    <w:basedOn w:val="a"/>
    <w:unhideWhenUsed/>
    <w:rsid w:val="00216F7D"/>
    <w:pPr>
      <w:tabs>
        <w:tab w:val="center" w:pos="4677"/>
        <w:tab w:val="right" w:pos="9355"/>
      </w:tabs>
      <w:suppressAutoHyphens/>
      <w:spacing w:after="0" w:line="240" w:lineRule="auto"/>
    </w:pPr>
  </w:style>
  <w:style w:type="paragraph" w:customStyle="1" w:styleId="af3">
    <w:name w:val="Нормальный (таблица)"/>
    <w:basedOn w:val="a"/>
    <w:next w:val="a"/>
    <w:qFormat/>
    <w:rsid w:val="00216F7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2">
    <w:name w:val="Подпись к таблице"/>
    <w:basedOn w:val="a"/>
    <w:link w:val="af1"/>
    <w:qFormat/>
    <w:rsid w:val="00216F7D"/>
    <w:pPr>
      <w:widowControl w:val="0"/>
      <w:suppressAutoHyphens/>
      <w:spacing w:after="0" w:line="240" w:lineRule="auto"/>
      <w:jc w:val="center"/>
    </w:pPr>
    <w:rPr>
      <w:rFonts w:ascii="Arial" w:eastAsia="Arial" w:hAnsi="Arial" w:cs="Arial"/>
      <w:sz w:val="16"/>
      <w:szCs w:val="16"/>
    </w:rPr>
  </w:style>
  <w:style w:type="table" w:styleId="af4">
    <w:name w:val="Table Grid"/>
    <w:basedOn w:val="a1"/>
    <w:rsid w:val="00216F7D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rsid w:val="00216F7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216F7D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505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7">
    <w:name w:val="обычныйЖир"/>
    <w:basedOn w:val="a"/>
    <w:rsid w:val="005054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1">
    <w:name w:val="Статья1"/>
    <w:basedOn w:val="af7"/>
    <w:next w:val="af7"/>
    <w:rsid w:val="00505437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rsid w:val="005054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50543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505437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110">
    <w:name w:val="Статья11"/>
    <w:basedOn w:val="11"/>
    <w:next w:val="a"/>
    <w:rsid w:val="00505437"/>
    <w:rPr>
      <w:lang w:eastAsia="ru-RU"/>
    </w:rPr>
  </w:style>
  <w:style w:type="character" w:customStyle="1" w:styleId="msonormal0">
    <w:name w:val="msonormal"/>
    <w:rsid w:val="00505437"/>
  </w:style>
  <w:style w:type="character" w:styleId="af8">
    <w:name w:val="Hyperlink"/>
    <w:uiPriority w:val="99"/>
    <w:unhideWhenUsed/>
    <w:rsid w:val="00505437"/>
    <w:rPr>
      <w:color w:val="0000FF"/>
      <w:u w:val="single"/>
    </w:rPr>
  </w:style>
  <w:style w:type="character" w:styleId="af9">
    <w:name w:val="FollowedHyperlink"/>
    <w:uiPriority w:val="99"/>
    <w:unhideWhenUsed/>
    <w:rsid w:val="00505437"/>
    <w:rPr>
      <w:color w:val="800080"/>
      <w:u w:val="single"/>
    </w:rPr>
  </w:style>
  <w:style w:type="paragraph" w:styleId="afa">
    <w:name w:val="caption"/>
    <w:basedOn w:val="a"/>
    <w:next w:val="a"/>
    <w:qFormat/>
    <w:rsid w:val="00505437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xl65">
    <w:name w:val="xl65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6">
    <w:name w:val="xl66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7">
    <w:name w:val="xl67"/>
    <w:basedOn w:val="a"/>
    <w:rsid w:val="005054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8">
    <w:name w:val="xl68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9">
    <w:name w:val="xl69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1">
    <w:name w:val="xl71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72">
    <w:name w:val="xl72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73">
    <w:name w:val="xl73"/>
    <w:basedOn w:val="a"/>
    <w:rsid w:val="0050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75">
    <w:name w:val="xl75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a"/>
    <w:rsid w:val="0050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8">
    <w:name w:val="xl78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79">
    <w:name w:val="xl79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80">
    <w:name w:val="xl80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xl81">
    <w:name w:val="xl81"/>
    <w:basedOn w:val="a"/>
    <w:rsid w:val="005054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2">
    <w:name w:val="xl82"/>
    <w:basedOn w:val="a"/>
    <w:rsid w:val="0050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84">
    <w:name w:val="xl84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5">
    <w:name w:val="xl85"/>
    <w:basedOn w:val="a"/>
    <w:rsid w:val="005054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6">
    <w:name w:val="xl86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8">
    <w:name w:val="xl88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054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0">
    <w:name w:val="xl90"/>
    <w:basedOn w:val="a"/>
    <w:rsid w:val="005054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5054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2">
    <w:name w:val="xl92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3">
    <w:name w:val="xl93"/>
    <w:basedOn w:val="a"/>
    <w:rsid w:val="005054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4">
    <w:name w:val="xl94"/>
    <w:basedOn w:val="a"/>
    <w:rsid w:val="005054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054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8">
    <w:name w:val="xl98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9">
    <w:name w:val="xl99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0">
    <w:name w:val="xl100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1">
    <w:name w:val="xl101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2">
    <w:name w:val="xl102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3">
    <w:name w:val="xl103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04">
    <w:name w:val="xl104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5">
    <w:name w:val="xl105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106">
    <w:name w:val="xl106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7">
    <w:name w:val="xl107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08">
    <w:name w:val="xl108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9">
    <w:name w:val="xl109"/>
    <w:basedOn w:val="a"/>
    <w:rsid w:val="005054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0">
    <w:name w:val="xl110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1">
    <w:name w:val="xl111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112">
    <w:name w:val="xl112"/>
    <w:basedOn w:val="a"/>
    <w:rsid w:val="00505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5054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4">
    <w:name w:val="xl114"/>
    <w:basedOn w:val="a"/>
    <w:rsid w:val="005054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5">
    <w:name w:val="xl115"/>
    <w:basedOn w:val="a"/>
    <w:rsid w:val="005054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6">
    <w:name w:val="xl116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xl117">
    <w:name w:val="xl117"/>
    <w:basedOn w:val="a"/>
    <w:rsid w:val="00505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118">
    <w:name w:val="xl118"/>
    <w:basedOn w:val="a"/>
    <w:rsid w:val="005054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9">
    <w:name w:val="xl119"/>
    <w:basedOn w:val="a"/>
    <w:rsid w:val="0050543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20">
    <w:name w:val="xl120"/>
    <w:basedOn w:val="a"/>
    <w:rsid w:val="00505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50543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2">
    <w:name w:val="xl122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123">
    <w:name w:val="xl123"/>
    <w:basedOn w:val="a"/>
    <w:rsid w:val="005054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4">
    <w:name w:val="xl124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125">
    <w:name w:val="xl125"/>
    <w:basedOn w:val="a"/>
    <w:rsid w:val="005054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126">
    <w:name w:val="xl126"/>
    <w:basedOn w:val="a"/>
    <w:rsid w:val="00505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27">
    <w:name w:val="xl127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xl128">
    <w:name w:val="xl128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129">
    <w:name w:val="xl129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130">
    <w:name w:val="xl130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5054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32">
    <w:name w:val="xl132"/>
    <w:basedOn w:val="a"/>
    <w:rsid w:val="005054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505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fb">
    <w:name w:val="Title"/>
    <w:basedOn w:val="a"/>
    <w:next w:val="a"/>
    <w:link w:val="afc"/>
    <w:qFormat/>
    <w:rsid w:val="00505437"/>
    <w:pPr>
      <w:pBdr>
        <w:bottom w:val="single" w:sz="8" w:space="4" w:color="4F81BD" w:themeColor="accent1"/>
      </w:pBdr>
      <w:tabs>
        <w:tab w:val="left" w:pos="4395"/>
        <w:tab w:val="left" w:pos="5245"/>
        <w:tab w:val="left" w:pos="5812"/>
        <w:tab w:val="right" w:pos="8647"/>
      </w:tabs>
      <w:spacing w:after="30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fc">
    <w:name w:val="Название Знак"/>
    <w:basedOn w:val="a0"/>
    <w:link w:val="afb"/>
    <w:rsid w:val="005054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d">
    <w:name w:val="Body Text"/>
    <w:basedOn w:val="a"/>
    <w:link w:val="afe"/>
    <w:uiPriority w:val="99"/>
    <w:semiHidden/>
    <w:unhideWhenUsed/>
    <w:rsid w:val="00BE57FD"/>
    <w:pPr>
      <w:widowControl w:val="0"/>
      <w:autoSpaceDE w:val="0"/>
      <w:autoSpaceDN w:val="0"/>
      <w:adjustRightInd w:val="0"/>
      <w:spacing w:after="120" w:line="300" w:lineRule="auto"/>
      <w:ind w:left="1640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afe">
    <w:name w:val="Основной текст Знак"/>
    <w:basedOn w:val="a0"/>
    <w:link w:val="afd"/>
    <w:rsid w:val="00BE57FD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20pt">
    <w:name w:val="Основной текст (2) + Интервал 0 pt"/>
    <w:basedOn w:val="21"/>
    <w:rsid w:val="00BA4E6A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BA4E6A"/>
    <w:rPr>
      <w:rFonts w:ascii="Arial" w:hAnsi="Arial" w:cs="Arial"/>
      <w:b/>
      <w:bCs/>
      <w:spacing w:val="64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fe"/>
    <w:rsid w:val="00BA4E6A"/>
    <w:rPr>
      <w:rFonts w:ascii="Arial" w:hAnsi="Arial" w:cs="Arial"/>
      <w:spacing w:val="5"/>
      <w:sz w:val="21"/>
      <w:szCs w:val="21"/>
      <w:shd w:val="clear" w:color="auto" w:fill="FFFFFF"/>
    </w:rPr>
  </w:style>
  <w:style w:type="character" w:customStyle="1" w:styleId="23">
    <w:name w:val="Заголовок №2_"/>
    <w:basedOn w:val="a0"/>
    <w:link w:val="24"/>
    <w:rsid w:val="00BA4E6A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3"/>
    <w:rsid w:val="00BA4E6A"/>
    <w:rPr>
      <w:spacing w:val="5"/>
    </w:rPr>
  </w:style>
  <w:style w:type="paragraph" w:customStyle="1" w:styleId="24">
    <w:name w:val="Заголовок №2"/>
    <w:basedOn w:val="a"/>
    <w:link w:val="23"/>
    <w:rsid w:val="00BA4E6A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CC9E-6897-483D-B77C-EB96F037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2024-01-26T12:15:00Z</cp:lastPrinted>
  <dcterms:created xsi:type="dcterms:W3CDTF">2024-01-26T12:01:00Z</dcterms:created>
  <dcterms:modified xsi:type="dcterms:W3CDTF">2024-01-29T07:29:00Z</dcterms:modified>
</cp:coreProperties>
</file>