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05" w:rsidRPr="00467605" w:rsidRDefault="00467605" w:rsidP="0046760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467605">
        <w:rPr>
          <w:rFonts w:eastAsia="Calibri"/>
          <w:sz w:val="28"/>
          <w:szCs w:val="28"/>
          <w:lang w:eastAsia="en-US"/>
        </w:rPr>
        <w:t>ПРОЕКТ</w:t>
      </w:r>
    </w:p>
    <w:p w:rsidR="00275151" w:rsidRPr="00275151" w:rsidRDefault="00275151" w:rsidP="0027515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19125" cy="74295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AC" w:rsidRDefault="00275151" w:rsidP="00275151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</w:p>
    <w:p w:rsidR="00275151" w:rsidRPr="00275151" w:rsidRDefault="005377DD" w:rsidP="00275151">
      <w:pPr>
        <w:widowControl w:val="0"/>
        <w:autoSpaceDE w:val="0"/>
        <w:autoSpaceDN w:val="0"/>
        <w:adjustRightInd w:val="0"/>
        <w:ind w:right="-142"/>
        <w:jc w:val="center"/>
        <w:rPr>
          <w:rFonts w:eastAsia="Calibri"/>
          <w:b/>
          <w:bCs/>
          <w:i/>
          <w:sz w:val="36"/>
          <w:szCs w:val="36"/>
          <w:lang w:eastAsia="en-US"/>
        </w:rPr>
      </w:pPr>
      <w:r>
        <w:rPr>
          <w:rFonts w:eastAsia="Calibri"/>
          <w:b/>
          <w:bCs/>
          <w:i/>
          <w:sz w:val="36"/>
          <w:szCs w:val="36"/>
          <w:lang w:eastAsia="en-US"/>
        </w:rPr>
        <w:t>Нижнекисляйского город</w:t>
      </w:r>
      <w:r w:rsidR="00275151" w:rsidRPr="00275151">
        <w:rPr>
          <w:rFonts w:eastAsia="Calibri"/>
          <w:b/>
          <w:bCs/>
          <w:i/>
          <w:sz w:val="36"/>
          <w:szCs w:val="36"/>
          <w:lang w:eastAsia="en-US"/>
        </w:rPr>
        <w:t>ского поселения</w:t>
      </w:r>
    </w:p>
    <w:p w:rsidR="00275151" w:rsidRPr="00275151" w:rsidRDefault="00275151" w:rsidP="00275151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 w:rsidRPr="00275151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75151" w:rsidRPr="00275151" w:rsidRDefault="00275151" w:rsidP="00275151">
      <w:pPr>
        <w:keepNext/>
        <w:widowControl w:val="0"/>
        <w:suppressAutoHyphens/>
        <w:autoSpaceDE w:val="0"/>
        <w:ind w:right="-142"/>
        <w:jc w:val="center"/>
        <w:outlineLvl w:val="0"/>
        <w:rPr>
          <w:rFonts w:eastAsia="Calibri"/>
          <w:b/>
          <w:bCs/>
          <w:i/>
          <w:sz w:val="36"/>
          <w:szCs w:val="36"/>
          <w:lang w:eastAsia="ar-SA"/>
        </w:rPr>
      </w:pPr>
      <w:r w:rsidRPr="00275151">
        <w:rPr>
          <w:rFonts w:eastAsia="Calibri"/>
          <w:b/>
          <w:bCs/>
          <w:i/>
          <w:sz w:val="36"/>
          <w:szCs w:val="36"/>
          <w:lang w:eastAsia="ar-SA"/>
        </w:rPr>
        <w:t>Воронежской области</w:t>
      </w:r>
    </w:p>
    <w:p w:rsidR="00275151" w:rsidRPr="00275151" w:rsidRDefault="00275151" w:rsidP="00275151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ПОСТАНОВЛЕНИЕ</w:t>
      </w:r>
    </w:p>
    <w:p w:rsidR="00275151" w:rsidRPr="007F52ED" w:rsidRDefault="007F52ED" w:rsidP="00275151">
      <w:pPr>
        <w:keepNext/>
        <w:spacing w:before="240" w:after="60"/>
        <w:ind w:left="-284"/>
        <w:outlineLvl w:val="1"/>
        <w:rPr>
          <w:b/>
          <w:bCs/>
          <w:i/>
          <w:sz w:val="36"/>
          <w:szCs w:val="36"/>
          <w:u w:val="single"/>
          <w:lang w:eastAsia="en-US"/>
        </w:rPr>
      </w:pPr>
      <w:r w:rsidRPr="007F52ED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275151" w:rsidRPr="007F52ED"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 xml:space="preserve">   </w:t>
      </w:r>
      <w:r w:rsidR="00275151" w:rsidRPr="007F52ED">
        <w:rPr>
          <w:b/>
          <w:bCs/>
          <w:i/>
          <w:iCs/>
          <w:sz w:val="28"/>
          <w:szCs w:val="28"/>
          <w:u w:val="single"/>
          <w:lang w:eastAsia="en-US"/>
        </w:rPr>
        <w:t xml:space="preserve">от </w:t>
      </w:r>
      <w:r w:rsidR="00467605">
        <w:rPr>
          <w:b/>
          <w:bCs/>
          <w:i/>
          <w:iCs/>
          <w:sz w:val="28"/>
          <w:szCs w:val="28"/>
          <w:u w:val="single"/>
          <w:lang w:eastAsia="en-US"/>
        </w:rPr>
        <w:t xml:space="preserve">                    2023 </w:t>
      </w:r>
      <w:r w:rsidR="00275151" w:rsidRPr="007F52ED">
        <w:rPr>
          <w:b/>
          <w:bCs/>
          <w:i/>
          <w:iCs/>
          <w:sz w:val="28"/>
          <w:szCs w:val="28"/>
          <w:u w:val="single"/>
          <w:lang w:eastAsia="en-US"/>
        </w:rPr>
        <w:t>г</w:t>
      </w:r>
      <w:r w:rsidR="001261C7" w:rsidRPr="007F52ED">
        <w:rPr>
          <w:b/>
          <w:bCs/>
          <w:i/>
          <w:iCs/>
          <w:sz w:val="28"/>
          <w:szCs w:val="28"/>
          <w:u w:val="single"/>
          <w:lang w:eastAsia="en-US"/>
        </w:rPr>
        <w:t>ода</w:t>
      </w:r>
      <w:r w:rsidRPr="007F52ED">
        <w:rPr>
          <w:b/>
          <w:bCs/>
          <w:i/>
          <w:iCs/>
          <w:sz w:val="28"/>
          <w:szCs w:val="28"/>
          <w:lang w:eastAsia="en-US"/>
        </w:rPr>
        <w:t xml:space="preserve">            </w:t>
      </w:r>
      <w:r w:rsidR="00275151" w:rsidRPr="007F52ED">
        <w:rPr>
          <w:b/>
          <w:bCs/>
          <w:i/>
          <w:iCs/>
          <w:sz w:val="28"/>
          <w:szCs w:val="28"/>
          <w:lang w:eastAsia="en-US"/>
        </w:rPr>
        <w:t xml:space="preserve">  </w:t>
      </w:r>
      <w:r w:rsidR="00275151" w:rsidRPr="007F52ED">
        <w:rPr>
          <w:b/>
          <w:bCs/>
          <w:i/>
          <w:iCs/>
          <w:sz w:val="28"/>
          <w:szCs w:val="28"/>
          <w:u w:val="single"/>
          <w:lang w:eastAsia="en-US"/>
        </w:rPr>
        <w:t xml:space="preserve">№ </w:t>
      </w:r>
    </w:p>
    <w:p w:rsidR="00275151" w:rsidRPr="00894738" w:rsidRDefault="007F52ED" w:rsidP="00275151">
      <w:pPr>
        <w:spacing w:after="200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894738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</w:t>
      </w:r>
      <w:r w:rsidR="001261C7" w:rsidRPr="00894738">
        <w:rPr>
          <w:rFonts w:eastAsia="Calibri"/>
          <w:i/>
          <w:sz w:val="22"/>
          <w:szCs w:val="22"/>
          <w:vertAlign w:val="superscript"/>
          <w:lang w:eastAsia="en-US"/>
        </w:rPr>
        <w:t>р</w:t>
      </w:r>
      <w:r w:rsidR="00275151" w:rsidRPr="00894738">
        <w:rPr>
          <w:rFonts w:eastAsia="Calibri"/>
          <w:i/>
          <w:sz w:val="22"/>
          <w:szCs w:val="22"/>
          <w:vertAlign w:val="superscript"/>
          <w:lang w:eastAsia="en-US"/>
        </w:rPr>
        <w:t>.</w:t>
      </w:r>
      <w:r w:rsidR="001261C7" w:rsidRPr="00894738">
        <w:rPr>
          <w:rFonts w:eastAsia="Calibri"/>
          <w:i/>
          <w:sz w:val="22"/>
          <w:szCs w:val="22"/>
          <w:vertAlign w:val="superscript"/>
          <w:lang w:eastAsia="en-US"/>
        </w:rPr>
        <w:t>п.</w:t>
      </w:r>
      <w:r w:rsidR="00275151" w:rsidRPr="00894738">
        <w:rPr>
          <w:rFonts w:eastAsia="Calibri"/>
          <w:i/>
          <w:sz w:val="22"/>
          <w:szCs w:val="22"/>
          <w:vertAlign w:val="superscript"/>
          <w:lang w:eastAsia="en-US"/>
        </w:rPr>
        <w:t xml:space="preserve"> </w:t>
      </w:r>
      <w:r w:rsidR="001261C7" w:rsidRPr="00894738">
        <w:rPr>
          <w:rFonts w:eastAsia="Calibri"/>
          <w:i/>
          <w:sz w:val="22"/>
          <w:szCs w:val="22"/>
          <w:vertAlign w:val="superscript"/>
          <w:lang w:eastAsia="en-US"/>
        </w:rPr>
        <w:t>Нижний Кис</w:t>
      </w:r>
      <w:r w:rsidRPr="00894738">
        <w:rPr>
          <w:rFonts w:eastAsia="Calibri"/>
          <w:i/>
          <w:sz w:val="22"/>
          <w:szCs w:val="22"/>
          <w:vertAlign w:val="superscript"/>
          <w:lang w:eastAsia="en-US"/>
        </w:rPr>
        <w:t>ляй</w:t>
      </w:r>
    </w:p>
    <w:p w:rsidR="00275151" w:rsidRPr="00275151" w:rsidRDefault="00B2016B" w:rsidP="00275151">
      <w:pPr>
        <w:ind w:right="5386"/>
        <w:jc w:val="both"/>
        <w:rPr>
          <w:b/>
          <w:sz w:val="28"/>
          <w:szCs w:val="28"/>
        </w:rPr>
      </w:pPr>
      <w:r w:rsidRPr="003D2130">
        <w:rPr>
          <w:b/>
          <w:sz w:val="28"/>
          <w:szCs w:val="40"/>
        </w:rPr>
        <w:t xml:space="preserve">О проведении публичных слушаний по проекту бюджета Нижнекисляйского городского поселения Бутурлиновского муниципального района </w:t>
      </w:r>
      <w:r w:rsidRPr="00B64A20">
        <w:rPr>
          <w:b/>
          <w:sz w:val="28"/>
          <w:szCs w:val="40"/>
        </w:rPr>
        <w:t>Воронежской области</w:t>
      </w:r>
      <w:r>
        <w:rPr>
          <w:b/>
          <w:sz w:val="28"/>
          <w:szCs w:val="40"/>
        </w:rPr>
        <w:t xml:space="preserve"> </w:t>
      </w:r>
      <w:r w:rsidR="006F4324">
        <w:rPr>
          <w:b/>
          <w:sz w:val="28"/>
          <w:szCs w:val="28"/>
        </w:rPr>
        <w:t>на 202</w:t>
      </w:r>
      <w:r w:rsidR="000D3DE4">
        <w:rPr>
          <w:b/>
          <w:sz w:val="28"/>
          <w:szCs w:val="28"/>
        </w:rPr>
        <w:t>4</w:t>
      </w:r>
      <w:r w:rsidRPr="00B64A2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</w:t>
      </w:r>
      <w:r w:rsidR="003E4747">
        <w:rPr>
          <w:b/>
          <w:sz w:val="28"/>
          <w:szCs w:val="28"/>
        </w:rPr>
        <w:t>2</w:t>
      </w:r>
      <w:r w:rsidR="000D3DE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0D3DE4">
        <w:rPr>
          <w:b/>
          <w:sz w:val="28"/>
          <w:szCs w:val="28"/>
        </w:rPr>
        <w:t>6</w:t>
      </w:r>
      <w:r w:rsidRPr="00B64A20">
        <w:rPr>
          <w:b/>
          <w:sz w:val="28"/>
          <w:szCs w:val="28"/>
        </w:rPr>
        <w:t xml:space="preserve"> годов</w:t>
      </w:r>
    </w:p>
    <w:p w:rsidR="00FC3A9A" w:rsidRDefault="00FC3A9A" w:rsidP="00275151">
      <w:pPr>
        <w:ind w:right="-1"/>
        <w:jc w:val="both"/>
        <w:rPr>
          <w:sz w:val="28"/>
          <w:szCs w:val="28"/>
        </w:rPr>
      </w:pPr>
    </w:p>
    <w:p w:rsidR="00275151" w:rsidRPr="00275151" w:rsidRDefault="00275151" w:rsidP="003047F2">
      <w:pPr>
        <w:ind w:right="-1" w:firstLine="708"/>
        <w:jc w:val="both"/>
        <w:rPr>
          <w:sz w:val="28"/>
          <w:szCs w:val="20"/>
        </w:rPr>
      </w:pPr>
      <w:r w:rsidRPr="00275151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6B495A">
        <w:rPr>
          <w:rFonts w:eastAsia="Calibri"/>
          <w:sz w:val="28"/>
          <w:szCs w:val="28"/>
          <w:lang w:eastAsia="en-US"/>
        </w:rPr>
        <w:t>п</w:t>
      </w:r>
      <w:r w:rsidRPr="00275151">
        <w:rPr>
          <w:rFonts w:eastAsia="Calibri"/>
          <w:sz w:val="28"/>
          <w:szCs w:val="28"/>
          <w:lang w:eastAsia="en-US"/>
        </w:rPr>
        <w:t xml:space="preserve">оложением 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 w:rsidR="007F52ED">
        <w:rPr>
          <w:rFonts w:eastAsia="Calibri"/>
          <w:sz w:val="28"/>
          <w:szCs w:val="28"/>
          <w:lang w:eastAsia="en-US"/>
        </w:rPr>
        <w:t>Нижнекисляйского город</w:t>
      </w:r>
      <w:r w:rsidR="00FC3A9A" w:rsidRPr="00FC3A9A">
        <w:rPr>
          <w:rFonts w:eastAsia="Calibri"/>
          <w:sz w:val="28"/>
          <w:szCs w:val="28"/>
          <w:lang w:eastAsia="en-US"/>
        </w:rPr>
        <w:t>ского поселения Бутурлиновского муниципального района</w:t>
      </w:r>
      <w:r w:rsidR="006B495A">
        <w:rPr>
          <w:rFonts w:eastAsia="Calibri"/>
          <w:sz w:val="28"/>
          <w:szCs w:val="28"/>
          <w:lang w:eastAsia="en-US"/>
        </w:rPr>
        <w:t xml:space="preserve">, утвержденным </w:t>
      </w:r>
      <w:r w:rsidR="006B495A">
        <w:rPr>
          <w:sz w:val="28"/>
          <w:szCs w:val="40"/>
        </w:rPr>
        <w:t>решением</w:t>
      </w:r>
      <w:r w:rsidR="006B495A" w:rsidRPr="00010FD7">
        <w:rPr>
          <w:sz w:val="28"/>
          <w:szCs w:val="40"/>
        </w:rPr>
        <w:t xml:space="preserve"> Совета народных депутатов Нижнекисляйского городского п</w:t>
      </w:r>
      <w:r w:rsidR="006B495A">
        <w:rPr>
          <w:sz w:val="28"/>
          <w:szCs w:val="40"/>
        </w:rPr>
        <w:t>оселения от 28.06.2018 года № 145</w:t>
      </w:r>
      <w:r w:rsidRPr="00275151">
        <w:rPr>
          <w:rFonts w:eastAsia="Calibri"/>
          <w:sz w:val="28"/>
          <w:szCs w:val="28"/>
          <w:lang w:eastAsia="en-US"/>
        </w:rPr>
        <w:t>,</w:t>
      </w:r>
      <w:r w:rsidR="006B495A">
        <w:rPr>
          <w:rFonts w:eastAsia="Calibri"/>
          <w:sz w:val="28"/>
          <w:szCs w:val="28"/>
          <w:lang w:eastAsia="en-US"/>
        </w:rPr>
        <w:t xml:space="preserve"> </w:t>
      </w:r>
      <w:r w:rsidR="006B495A" w:rsidRPr="006B495A">
        <w:rPr>
          <w:rFonts w:eastAsia="Calibri"/>
          <w:sz w:val="28"/>
          <w:szCs w:val="28"/>
          <w:lang w:eastAsia="en-US"/>
        </w:rPr>
        <w:t>п</w:t>
      </w:r>
      <w:r w:rsidR="006B495A" w:rsidRPr="006B495A">
        <w:rPr>
          <w:sz w:val="28"/>
        </w:rPr>
        <w:t>оложением о бюджетном процессе в Нижнекисляйском городском поселении Бутурлиновского муниципального района Воронежской области</w:t>
      </w:r>
      <w:r w:rsidR="006B495A">
        <w:rPr>
          <w:sz w:val="28"/>
          <w:szCs w:val="20"/>
        </w:rPr>
        <w:t>,</w:t>
      </w:r>
      <w:r w:rsidR="006B495A" w:rsidRPr="006B495A">
        <w:rPr>
          <w:rFonts w:eastAsia="Calibri"/>
          <w:sz w:val="28"/>
          <w:szCs w:val="28"/>
          <w:lang w:eastAsia="en-US"/>
        </w:rPr>
        <w:t xml:space="preserve"> </w:t>
      </w:r>
      <w:r w:rsidR="006B495A">
        <w:rPr>
          <w:rFonts w:eastAsia="Calibri"/>
          <w:sz w:val="28"/>
          <w:szCs w:val="28"/>
          <w:lang w:eastAsia="en-US"/>
        </w:rPr>
        <w:t xml:space="preserve">утвержденным </w:t>
      </w:r>
      <w:r w:rsidR="006B495A">
        <w:rPr>
          <w:sz w:val="28"/>
          <w:szCs w:val="40"/>
        </w:rPr>
        <w:t>решением</w:t>
      </w:r>
      <w:r w:rsidR="006B495A" w:rsidRPr="00010FD7">
        <w:rPr>
          <w:sz w:val="28"/>
          <w:szCs w:val="40"/>
        </w:rPr>
        <w:t xml:space="preserve"> Совета народных депутатов Нижнекисляйского городского п</w:t>
      </w:r>
      <w:r w:rsidR="006B495A">
        <w:rPr>
          <w:sz w:val="28"/>
          <w:szCs w:val="40"/>
        </w:rPr>
        <w:t>оселения от 10.03.2016 года № 41,</w:t>
      </w:r>
      <w:r w:rsidR="006B495A">
        <w:rPr>
          <w:sz w:val="28"/>
          <w:szCs w:val="20"/>
        </w:rPr>
        <w:t xml:space="preserve"> </w:t>
      </w:r>
      <w:r w:rsidR="00FC3A9A">
        <w:rPr>
          <w:sz w:val="28"/>
          <w:szCs w:val="20"/>
        </w:rPr>
        <w:t xml:space="preserve">администрация </w:t>
      </w:r>
      <w:r w:rsidR="007F52ED">
        <w:rPr>
          <w:sz w:val="28"/>
          <w:szCs w:val="20"/>
        </w:rPr>
        <w:t>Нижнекисляйского город</w:t>
      </w:r>
      <w:r w:rsidRPr="00275151">
        <w:rPr>
          <w:sz w:val="28"/>
          <w:szCs w:val="20"/>
        </w:rPr>
        <w:t xml:space="preserve">ского поселения </w:t>
      </w:r>
      <w:r w:rsidR="006F4324">
        <w:rPr>
          <w:sz w:val="28"/>
          <w:szCs w:val="20"/>
        </w:rPr>
        <w:t>Бутурлиновского муниципального района Воронежской области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894738" w:rsidRDefault="00FC3A9A" w:rsidP="00275151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894738">
        <w:rPr>
          <w:sz w:val="28"/>
          <w:szCs w:val="28"/>
          <w:lang w:eastAsia="ar-SA"/>
        </w:rPr>
        <w:t>ПОСТАНОВЛЯЕТ</w:t>
      </w:r>
      <w:r w:rsidR="00275151" w:rsidRPr="00894738">
        <w:rPr>
          <w:sz w:val="28"/>
          <w:szCs w:val="28"/>
          <w:lang w:eastAsia="ar-SA"/>
        </w:rPr>
        <w:t>: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75151" w:rsidRDefault="00275151" w:rsidP="003047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 xml:space="preserve">1. </w:t>
      </w:r>
      <w:r w:rsidR="006B495A">
        <w:rPr>
          <w:sz w:val="28"/>
          <w:szCs w:val="28"/>
        </w:rPr>
        <w:t xml:space="preserve">Провести </w:t>
      </w:r>
      <w:r w:rsidR="00F64661" w:rsidRPr="000D3DE4">
        <w:rPr>
          <w:b/>
          <w:sz w:val="28"/>
          <w:szCs w:val="28"/>
        </w:rPr>
        <w:t>19</w:t>
      </w:r>
      <w:r w:rsidR="006F4324" w:rsidRPr="000D3DE4">
        <w:rPr>
          <w:b/>
          <w:sz w:val="28"/>
          <w:szCs w:val="28"/>
        </w:rPr>
        <w:t xml:space="preserve"> декабря 202</w:t>
      </w:r>
      <w:r w:rsidR="000D3DE4" w:rsidRPr="000D3DE4">
        <w:rPr>
          <w:b/>
          <w:sz w:val="28"/>
          <w:szCs w:val="28"/>
        </w:rPr>
        <w:t>3</w:t>
      </w:r>
      <w:r w:rsidR="006B495A" w:rsidRPr="000D3DE4">
        <w:rPr>
          <w:b/>
          <w:sz w:val="28"/>
          <w:szCs w:val="28"/>
        </w:rPr>
        <w:t xml:space="preserve"> года в 1</w:t>
      </w:r>
      <w:r w:rsidR="006F4324" w:rsidRPr="000D3DE4">
        <w:rPr>
          <w:b/>
          <w:sz w:val="28"/>
          <w:szCs w:val="28"/>
        </w:rPr>
        <w:t>4</w:t>
      </w:r>
      <w:r w:rsidR="006B495A" w:rsidRPr="000D3DE4">
        <w:rPr>
          <w:b/>
          <w:sz w:val="28"/>
          <w:szCs w:val="28"/>
        </w:rPr>
        <w:t>.00 часов</w:t>
      </w:r>
      <w:r w:rsidR="006B495A" w:rsidRPr="00010FD7">
        <w:rPr>
          <w:sz w:val="28"/>
          <w:szCs w:val="28"/>
        </w:rPr>
        <w:t xml:space="preserve"> в </w:t>
      </w:r>
      <w:r w:rsidR="003047F2">
        <w:rPr>
          <w:sz w:val="28"/>
          <w:szCs w:val="28"/>
        </w:rPr>
        <w:t>здании</w:t>
      </w:r>
      <w:r w:rsidR="006B495A" w:rsidRPr="00010FD7">
        <w:rPr>
          <w:sz w:val="28"/>
          <w:szCs w:val="28"/>
        </w:rPr>
        <w:t xml:space="preserve"> администрации Нижнекисляйского городского поселения по адресу</w:t>
      </w:r>
      <w:r w:rsidR="006B495A">
        <w:rPr>
          <w:sz w:val="28"/>
          <w:szCs w:val="28"/>
        </w:rPr>
        <w:t>:</w:t>
      </w:r>
      <w:r w:rsidR="006B495A" w:rsidRPr="00010FD7">
        <w:rPr>
          <w:sz w:val="28"/>
          <w:szCs w:val="28"/>
        </w:rPr>
        <w:t xml:space="preserve"> </w:t>
      </w:r>
      <w:r w:rsidR="006B495A" w:rsidRPr="00275151">
        <w:rPr>
          <w:rFonts w:eastAsia="Calibri"/>
          <w:sz w:val="28"/>
          <w:szCs w:val="28"/>
          <w:lang w:eastAsia="en-US"/>
        </w:rPr>
        <w:t>Воронежская область, Бутурлиновский район,</w:t>
      </w:r>
      <w:r w:rsidR="006B495A">
        <w:rPr>
          <w:rFonts w:eastAsia="Calibri"/>
          <w:sz w:val="28"/>
          <w:szCs w:val="28"/>
          <w:lang w:eastAsia="en-US"/>
        </w:rPr>
        <w:t xml:space="preserve"> </w:t>
      </w:r>
      <w:r w:rsidR="006B495A" w:rsidRPr="00010FD7">
        <w:rPr>
          <w:sz w:val="28"/>
          <w:szCs w:val="28"/>
        </w:rPr>
        <w:t>р</w:t>
      </w:r>
      <w:r w:rsidR="006B495A">
        <w:rPr>
          <w:sz w:val="28"/>
          <w:szCs w:val="28"/>
        </w:rPr>
        <w:t xml:space="preserve">абочий </w:t>
      </w:r>
      <w:r w:rsidR="006B495A" w:rsidRPr="00010FD7">
        <w:rPr>
          <w:sz w:val="28"/>
          <w:szCs w:val="28"/>
        </w:rPr>
        <w:t>п</w:t>
      </w:r>
      <w:r w:rsidR="006B495A">
        <w:rPr>
          <w:sz w:val="28"/>
          <w:szCs w:val="28"/>
        </w:rPr>
        <w:t>оселок</w:t>
      </w:r>
      <w:r w:rsidR="006B495A" w:rsidRPr="00010FD7">
        <w:rPr>
          <w:sz w:val="28"/>
          <w:szCs w:val="28"/>
        </w:rPr>
        <w:t xml:space="preserve"> Нижний Кисляй, улица Октябрьская, 4, публичные слушания</w:t>
      </w:r>
      <w:r w:rsidR="006B495A" w:rsidRPr="00010FD7">
        <w:rPr>
          <w:sz w:val="28"/>
          <w:szCs w:val="40"/>
        </w:rPr>
        <w:t xml:space="preserve"> по проекту бюджета Нижнекисляйского городского поселения</w:t>
      </w:r>
      <w:r w:rsidR="006B495A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3047F2">
        <w:rPr>
          <w:sz w:val="28"/>
          <w:szCs w:val="28"/>
        </w:rPr>
        <w:t>на 202</w:t>
      </w:r>
      <w:r w:rsidR="000D3DE4">
        <w:rPr>
          <w:sz w:val="28"/>
          <w:szCs w:val="28"/>
        </w:rPr>
        <w:t>4</w:t>
      </w:r>
      <w:r w:rsidR="006B495A" w:rsidRPr="00010FD7">
        <w:rPr>
          <w:sz w:val="28"/>
          <w:szCs w:val="28"/>
        </w:rPr>
        <w:t xml:space="preserve"> год</w:t>
      </w:r>
      <w:r w:rsidR="006B495A" w:rsidRPr="00F3408D">
        <w:rPr>
          <w:sz w:val="28"/>
          <w:szCs w:val="28"/>
        </w:rPr>
        <w:t xml:space="preserve"> </w:t>
      </w:r>
      <w:r w:rsidR="006B495A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6B495A" w:rsidRPr="00B64A20">
        <w:rPr>
          <w:sz w:val="28"/>
          <w:szCs w:val="28"/>
        </w:rPr>
        <w:t xml:space="preserve"> и 20</w:t>
      </w:r>
      <w:r w:rsidR="006B495A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6B495A" w:rsidRPr="00B64A20">
        <w:rPr>
          <w:sz w:val="28"/>
          <w:szCs w:val="28"/>
        </w:rPr>
        <w:t xml:space="preserve"> годов</w:t>
      </w:r>
      <w:r w:rsidR="002D4E5C">
        <w:rPr>
          <w:sz w:val="28"/>
          <w:szCs w:val="28"/>
        </w:rPr>
        <w:t>.</w:t>
      </w:r>
    </w:p>
    <w:p w:rsidR="00275151" w:rsidRPr="00275151" w:rsidRDefault="00275151" w:rsidP="003047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lastRenderedPageBreak/>
        <w:t xml:space="preserve">2. Утвердить комиссию по подготовке и проведению публичных слушаний, организации приема и рассмотрению предложений и замечаний </w:t>
      </w:r>
      <w:r w:rsidR="002D4E5C" w:rsidRPr="00010FD7">
        <w:rPr>
          <w:sz w:val="28"/>
          <w:szCs w:val="40"/>
        </w:rPr>
        <w:t>по проекту бюджета Нижнекисляйского городского поселения</w:t>
      </w:r>
      <w:r w:rsidR="002D4E5C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8A6785">
        <w:rPr>
          <w:sz w:val="28"/>
          <w:szCs w:val="28"/>
        </w:rPr>
        <w:t>на 202</w:t>
      </w:r>
      <w:r w:rsidR="000D3DE4">
        <w:rPr>
          <w:sz w:val="28"/>
          <w:szCs w:val="28"/>
        </w:rPr>
        <w:t>4</w:t>
      </w:r>
      <w:r w:rsidR="002D4E5C" w:rsidRPr="00010FD7">
        <w:rPr>
          <w:sz w:val="28"/>
          <w:szCs w:val="28"/>
        </w:rPr>
        <w:t xml:space="preserve"> год</w:t>
      </w:r>
      <w:r w:rsidR="002D4E5C" w:rsidRPr="00F3408D">
        <w:rPr>
          <w:sz w:val="28"/>
          <w:szCs w:val="28"/>
        </w:rPr>
        <w:t xml:space="preserve"> </w:t>
      </w:r>
      <w:r w:rsidR="002D4E5C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2D4E5C" w:rsidRPr="00B64A20">
        <w:rPr>
          <w:sz w:val="28"/>
          <w:szCs w:val="28"/>
        </w:rPr>
        <w:t xml:space="preserve"> и 20</w:t>
      </w:r>
      <w:r w:rsidR="003047F2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2D4E5C" w:rsidRPr="00B64A20">
        <w:rPr>
          <w:sz w:val="28"/>
          <w:szCs w:val="28"/>
        </w:rPr>
        <w:t xml:space="preserve"> годов</w:t>
      </w:r>
      <w:r w:rsidR="00FD069C" w:rsidRPr="00FD069C">
        <w:rPr>
          <w:rFonts w:eastAsia="Calibri"/>
          <w:sz w:val="28"/>
          <w:szCs w:val="28"/>
          <w:lang w:eastAsia="en-US"/>
        </w:rPr>
        <w:t xml:space="preserve"> </w:t>
      </w:r>
      <w:r w:rsidRPr="00275151">
        <w:rPr>
          <w:rFonts w:eastAsia="Calibri"/>
          <w:sz w:val="28"/>
          <w:szCs w:val="28"/>
          <w:lang w:eastAsia="en-US"/>
        </w:rPr>
        <w:t>(далее по тексту комиссия) в составе:</w:t>
      </w:r>
    </w:p>
    <w:p w:rsidR="00275151" w:rsidRPr="00275151" w:rsidRDefault="0086639D" w:rsidP="0027515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D3DE4">
        <w:rPr>
          <w:rFonts w:eastAsia="Calibri"/>
          <w:sz w:val="28"/>
          <w:szCs w:val="28"/>
          <w:lang w:eastAsia="en-US"/>
        </w:rPr>
        <w:t>Олейников Александр Михайлович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– глава </w:t>
      </w:r>
      <w:r w:rsidR="007F52ED">
        <w:rPr>
          <w:rFonts w:eastAsia="Calibri"/>
          <w:sz w:val="28"/>
          <w:szCs w:val="28"/>
          <w:lang w:eastAsia="en-US"/>
        </w:rPr>
        <w:t>Нижнекисляйского город</w:t>
      </w:r>
      <w:r w:rsidR="00275151" w:rsidRPr="00275151">
        <w:rPr>
          <w:rFonts w:eastAsia="Calibri"/>
          <w:sz w:val="28"/>
          <w:szCs w:val="28"/>
          <w:lang w:eastAsia="en-US"/>
        </w:rPr>
        <w:t>ского поселения, председатель комиссии.</w:t>
      </w:r>
    </w:p>
    <w:p w:rsidR="00275151" w:rsidRDefault="00275151" w:rsidP="00275151">
      <w:pPr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>Члены комиссии:</w:t>
      </w:r>
    </w:p>
    <w:p w:rsidR="002D4E5C" w:rsidRDefault="0086639D" w:rsidP="0027515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D4E5C">
        <w:rPr>
          <w:rFonts w:eastAsia="Calibri"/>
          <w:sz w:val="28"/>
          <w:szCs w:val="28"/>
          <w:lang w:eastAsia="en-US"/>
        </w:rPr>
        <w:t xml:space="preserve">Рагозина Вера Петровна – заместитель главы администрации </w:t>
      </w:r>
      <w:r w:rsidR="002D4E5C" w:rsidRPr="0097656E">
        <w:rPr>
          <w:sz w:val="28"/>
          <w:szCs w:val="28"/>
        </w:rPr>
        <w:t>Нижнекисляйского городского поселения</w:t>
      </w:r>
      <w:r>
        <w:rPr>
          <w:sz w:val="28"/>
          <w:szCs w:val="28"/>
        </w:rPr>
        <w:t>;</w:t>
      </w:r>
    </w:p>
    <w:p w:rsidR="006F4324" w:rsidRPr="00275151" w:rsidRDefault="0086639D" w:rsidP="0027515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0D3DE4">
        <w:rPr>
          <w:sz w:val="28"/>
          <w:szCs w:val="28"/>
        </w:rPr>
        <w:t>Трохина Елена Павловна</w:t>
      </w:r>
      <w:r w:rsidR="006F4324">
        <w:rPr>
          <w:sz w:val="28"/>
          <w:szCs w:val="28"/>
        </w:rPr>
        <w:t xml:space="preserve"> – </w:t>
      </w:r>
      <w:r w:rsidR="008A6785">
        <w:rPr>
          <w:sz w:val="28"/>
          <w:szCs w:val="28"/>
        </w:rPr>
        <w:t>старший инспектор</w:t>
      </w:r>
      <w:r w:rsidR="000D3DE4">
        <w:rPr>
          <w:sz w:val="28"/>
          <w:szCs w:val="28"/>
        </w:rPr>
        <w:t xml:space="preserve"> по вопросам землепользования админис</w:t>
      </w:r>
      <w:r w:rsidR="006F4324" w:rsidRPr="0097656E">
        <w:rPr>
          <w:sz w:val="28"/>
          <w:szCs w:val="28"/>
        </w:rPr>
        <w:t>трации Нижнекисляйского городского поселения</w:t>
      </w:r>
      <w:r>
        <w:rPr>
          <w:sz w:val="28"/>
          <w:szCs w:val="28"/>
        </w:rPr>
        <w:t>;</w:t>
      </w:r>
    </w:p>
    <w:p w:rsidR="007F52ED" w:rsidRDefault="0086639D" w:rsidP="007F5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324">
        <w:rPr>
          <w:sz w:val="28"/>
          <w:szCs w:val="28"/>
        </w:rPr>
        <w:t>Лапина Ирина Николаевна</w:t>
      </w:r>
      <w:r w:rsidR="007F52ED" w:rsidRPr="0097656E">
        <w:rPr>
          <w:sz w:val="28"/>
          <w:szCs w:val="28"/>
        </w:rPr>
        <w:t xml:space="preserve"> – председатель Совета народных депутатов Нижнекисляйского городского поселения</w:t>
      </w:r>
      <w:r>
        <w:rPr>
          <w:sz w:val="28"/>
          <w:szCs w:val="28"/>
        </w:rPr>
        <w:t>;</w:t>
      </w:r>
    </w:p>
    <w:p w:rsidR="004B3AF2" w:rsidRDefault="0086639D" w:rsidP="007F5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324">
        <w:rPr>
          <w:sz w:val="28"/>
          <w:szCs w:val="28"/>
        </w:rPr>
        <w:t>Шилина Валентина Васильевна</w:t>
      </w:r>
      <w:r w:rsidR="004B3AF2">
        <w:rPr>
          <w:sz w:val="28"/>
          <w:szCs w:val="28"/>
        </w:rPr>
        <w:t xml:space="preserve"> – депутат </w:t>
      </w:r>
      <w:r w:rsidR="004B3AF2" w:rsidRPr="0097656E">
        <w:rPr>
          <w:sz w:val="28"/>
          <w:szCs w:val="28"/>
        </w:rPr>
        <w:t>Совета народных депутатов Нижнекисляйского городского поселения</w:t>
      </w:r>
      <w:r>
        <w:rPr>
          <w:sz w:val="28"/>
          <w:szCs w:val="28"/>
        </w:rPr>
        <w:t>.</w:t>
      </w:r>
    </w:p>
    <w:p w:rsidR="000F205E" w:rsidRDefault="000F205E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0F205E">
        <w:rPr>
          <w:sz w:val="28"/>
          <w:szCs w:val="28"/>
          <w:lang w:eastAsia="ar-SA"/>
        </w:rPr>
        <w:t xml:space="preserve">Утвердить план мероприятий по проведению публичных слушаний </w:t>
      </w:r>
      <w:r w:rsidR="004B3AF2" w:rsidRPr="00010FD7">
        <w:rPr>
          <w:sz w:val="28"/>
          <w:szCs w:val="40"/>
        </w:rPr>
        <w:t>по проекту бюджета Нижнекисляйского городского поселения</w:t>
      </w:r>
      <w:r w:rsidR="004B3AF2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3047F2">
        <w:rPr>
          <w:sz w:val="28"/>
          <w:szCs w:val="28"/>
        </w:rPr>
        <w:t>на 202</w:t>
      </w:r>
      <w:r w:rsidR="000D3DE4">
        <w:rPr>
          <w:sz w:val="28"/>
          <w:szCs w:val="28"/>
        </w:rPr>
        <w:t>4</w:t>
      </w:r>
      <w:r w:rsidR="004B3AF2" w:rsidRPr="00010FD7">
        <w:rPr>
          <w:sz w:val="28"/>
          <w:szCs w:val="28"/>
        </w:rPr>
        <w:t xml:space="preserve"> год</w:t>
      </w:r>
      <w:r w:rsidR="004B3AF2" w:rsidRPr="00F3408D">
        <w:rPr>
          <w:sz w:val="28"/>
          <w:szCs w:val="28"/>
        </w:rPr>
        <w:t xml:space="preserve"> </w:t>
      </w:r>
      <w:r w:rsidR="004B3AF2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4B3AF2" w:rsidRPr="00B64A20">
        <w:rPr>
          <w:sz w:val="28"/>
          <w:szCs w:val="28"/>
        </w:rPr>
        <w:t xml:space="preserve"> и 20</w:t>
      </w:r>
      <w:r w:rsidR="004B3AF2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4B3AF2" w:rsidRPr="00B64A20">
        <w:rPr>
          <w:sz w:val="28"/>
          <w:szCs w:val="28"/>
        </w:rPr>
        <w:t xml:space="preserve"> годов</w:t>
      </w:r>
      <w:r>
        <w:rPr>
          <w:sz w:val="28"/>
          <w:szCs w:val="28"/>
          <w:lang w:eastAsia="ar-SA"/>
        </w:rPr>
        <w:t>:</w:t>
      </w:r>
    </w:p>
    <w:p w:rsidR="00CA4680" w:rsidRPr="000D3DE4" w:rsidRDefault="000F205E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 </w:t>
      </w:r>
      <w:r w:rsidR="00CA4680" w:rsidRPr="00CA4680">
        <w:rPr>
          <w:sz w:val="28"/>
          <w:szCs w:val="28"/>
          <w:lang w:eastAsia="ar-SA"/>
        </w:rPr>
        <w:t xml:space="preserve">Оповещение населения </w:t>
      </w:r>
      <w:r w:rsidR="007F52ED">
        <w:rPr>
          <w:sz w:val="28"/>
          <w:szCs w:val="28"/>
          <w:lang w:eastAsia="ar-SA"/>
        </w:rPr>
        <w:t>Нижнекисляйского город</w:t>
      </w:r>
      <w:r w:rsidR="00CA4680">
        <w:rPr>
          <w:sz w:val="28"/>
          <w:szCs w:val="28"/>
          <w:lang w:eastAsia="ar-SA"/>
        </w:rPr>
        <w:t>ского поселения</w:t>
      </w:r>
      <w:r w:rsidR="00CA4680" w:rsidRPr="00CA4680">
        <w:rPr>
          <w:sz w:val="28"/>
          <w:szCs w:val="28"/>
          <w:lang w:eastAsia="ar-SA"/>
        </w:rPr>
        <w:t xml:space="preserve"> путем размещения настоящего</w:t>
      </w:r>
      <w:r w:rsidR="00CA4680">
        <w:rPr>
          <w:sz w:val="28"/>
          <w:szCs w:val="28"/>
          <w:lang w:eastAsia="ar-SA"/>
        </w:rPr>
        <w:t xml:space="preserve"> постановления</w:t>
      </w:r>
      <w:r w:rsidR="00CA4680" w:rsidRPr="00CA4680">
        <w:rPr>
          <w:sz w:val="28"/>
          <w:szCs w:val="28"/>
          <w:lang w:eastAsia="ar-SA"/>
        </w:rPr>
        <w:t xml:space="preserve"> на стендах администрации </w:t>
      </w:r>
      <w:r w:rsidR="007F52ED">
        <w:rPr>
          <w:sz w:val="28"/>
          <w:szCs w:val="28"/>
          <w:lang w:eastAsia="ar-SA"/>
        </w:rPr>
        <w:t>Нижнекисляйского город</w:t>
      </w:r>
      <w:r w:rsidR="00CA4680">
        <w:rPr>
          <w:sz w:val="28"/>
          <w:szCs w:val="28"/>
          <w:lang w:eastAsia="ar-SA"/>
        </w:rPr>
        <w:t>ского</w:t>
      </w:r>
      <w:r w:rsidR="00CA4680" w:rsidRPr="00CA4680">
        <w:rPr>
          <w:sz w:val="28"/>
          <w:szCs w:val="28"/>
          <w:lang w:eastAsia="ar-SA"/>
        </w:rPr>
        <w:t xml:space="preserve"> поселения и на официальном сайте администрации </w:t>
      </w:r>
      <w:r w:rsidR="007F52ED">
        <w:rPr>
          <w:sz w:val="28"/>
          <w:szCs w:val="28"/>
          <w:lang w:eastAsia="ar-SA"/>
        </w:rPr>
        <w:t>Нижнекисляйского город</w:t>
      </w:r>
      <w:r w:rsidR="00CA4680">
        <w:rPr>
          <w:sz w:val="28"/>
          <w:szCs w:val="28"/>
          <w:lang w:eastAsia="ar-SA"/>
        </w:rPr>
        <w:t>ского</w:t>
      </w:r>
      <w:r w:rsidR="00CA4680" w:rsidRPr="00CA4680">
        <w:rPr>
          <w:sz w:val="28"/>
          <w:szCs w:val="28"/>
          <w:lang w:eastAsia="ar-SA"/>
        </w:rPr>
        <w:t xml:space="preserve"> поселения в информационно-телекоммуникационной сети «Интернет» по адресу </w:t>
      </w:r>
      <w:hyperlink r:id="rId9" w:history="1">
        <w:r w:rsidR="000D3DE4" w:rsidRPr="000D3DE4">
          <w:rPr>
            <w:rStyle w:val="afff2"/>
            <w:color w:val="auto"/>
            <w:sz w:val="28"/>
            <w:szCs w:val="28"/>
            <w:u w:val="none"/>
          </w:rPr>
          <w:t>http://nizhnekisly</w:t>
        </w:r>
        <w:r w:rsidR="000D3DE4" w:rsidRPr="000D3DE4">
          <w:rPr>
            <w:rStyle w:val="afff2"/>
            <w:color w:val="auto"/>
            <w:sz w:val="28"/>
            <w:szCs w:val="28"/>
            <w:u w:val="none"/>
            <w:lang w:val="en-US"/>
          </w:rPr>
          <w:t>ajskoe</w:t>
        </w:r>
        <w:r w:rsidR="000D3DE4" w:rsidRPr="000D3DE4">
          <w:rPr>
            <w:rStyle w:val="afff2"/>
            <w:color w:val="auto"/>
            <w:sz w:val="28"/>
            <w:szCs w:val="28"/>
            <w:u w:val="none"/>
          </w:rPr>
          <w:t>-</w:t>
        </w:r>
        <w:r w:rsidR="000D3DE4" w:rsidRPr="000D3DE4">
          <w:rPr>
            <w:rStyle w:val="afff2"/>
            <w:color w:val="auto"/>
            <w:sz w:val="28"/>
            <w:szCs w:val="28"/>
            <w:u w:val="none"/>
            <w:lang w:val="en-US"/>
          </w:rPr>
          <w:t>r</w:t>
        </w:r>
        <w:r w:rsidR="000D3DE4" w:rsidRPr="000D3DE4">
          <w:rPr>
            <w:rStyle w:val="afff2"/>
            <w:color w:val="auto"/>
            <w:sz w:val="28"/>
            <w:szCs w:val="28"/>
            <w:u w:val="none"/>
          </w:rPr>
          <w:t>20.</w:t>
        </w:r>
        <w:r w:rsidR="000D3DE4" w:rsidRPr="000D3DE4">
          <w:rPr>
            <w:rStyle w:val="afff2"/>
            <w:color w:val="auto"/>
            <w:sz w:val="28"/>
            <w:szCs w:val="28"/>
            <w:u w:val="none"/>
            <w:lang w:val="en-US"/>
          </w:rPr>
          <w:t>gosweb</w:t>
        </w:r>
        <w:r w:rsidR="000D3DE4" w:rsidRPr="000D3DE4">
          <w:rPr>
            <w:rStyle w:val="afff2"/>
            <w:color w:val="auto"/>
            <w:sz w:val="28"/>
            <w:szCs w:val="28"/>
            <w:u w:val="none"/>
          </w:rPr>
          <w:t>.</w:t>
        </w:r>
        <w:r w:rsidR="000D3DE4" w:rsidRPr="000D3DE4">
          <w:rPr>
            <w:rStyle w:val="afff2"/>
            <w:color w:val="auto"/>
            <w:sz w:val="28"/>
            <w:szCs w:val="28"/>
            <w:u w:val="none"/>
            <w:lang w:val="en-US"/>
          </w:rPr>
          <w:t>gosuslugi</w:t>
        </w:r>
        <w:r w:rsidR="000D3DE4" w:rsidRPr="000D3DE4">
          <w:rPr>
            <w:rStyle w:val="afff2"/>
            <w:color w:val="auto"/>
            <w:sz w:val="28"/>
            <w:szCs w:val="28"/>
            <w:u w:val="none"/>
          </w:rPr>
          <w:t>.ru</w:t>
        </w:r>
      </w:hyperlink>
      <w:r w:rsidR="0086639D">
        <w:rPr>
          <w:sz w:val="28"/>
          <w:szCs w:val="28"/>
        </w:rPr>
        <w:t>.</w:t>
      </w:r>
    </w:p>
    <w:p w:rsidR="000F205E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</w:t>
      </w:r>
      <w:r w:rsidRPr="00CA4680">
        <w:rPr>
          <w:sz w:val="28"/>
          <w:szCs w:val="28"/>
          <w:lang w:eastAsia="ar-SA"/>
        </w:rPr>
        <w:t xml:space="preserve">Проведение экспозиции </w:t>
      </w:r>
      <w:r w:rsidR="004B3AF2">
        <w:rPr>
          <w:sz w:val="28"/>
          <w:szCs w:val="40"/>
        </w:rPr>
        <w:t>проекта</w:t>
      </w:r>
      <w:r w:rsidR="004B3AF2" w:rsidRPr="00010FD7">
        <w:rPr>
          <w:sz w:val="28"/>
          <w:szCs w:val="40"/>
        </w:rPr>
        <w:t xml:space="preserve"> бюджета Нижнекисляйского городского поселения</w:t>
      </w:r>
      <w:r w:rsidR="004B3AF2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3047F2">
        <w:rPr>
          <w:sz w:val="28"/>
          <w:szCs w:val="28"/>
        </w:rPr>
        <w:t>на 202</w:t>
      </w:r>
      <w:r w:rsidR="000D3DE4">
        <w:rPr>
          <w:sz w:val="28"/>
          <w:szCs w:val="28"/>
        </w:rPr>
        <w:t>4</w:t>
      </w:r>
      <w:r w:rsidR="004B3AF2" w:rsidRPr="00010FD7">
        <w:rPr>
          <w:sz w:val="28"/>
          <w:szCs w:val="28"/>
        </w:rPr>
        <w:t xml:space="preserve"> год</w:t>
      </w:r>
      <w:r w:rsidR="004B3AF2" w:rsidRPr="00F3408D">
        <w:rPr>
          <w:sz w:val="28"/>
          <w:szCs w:val="28"/>
        </w:rPr>
        <w:t xml:space="preserve"> </w:t>
      </w:r>
      <w:r w:rsidR="004B3AF2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4B3AF2" w:rsidRPr="00B64A20">
        <w:rPr>
          <w:sz w:val="28"/>
          <w:szCs w:val="28"/>
        </w:rPr>
        <w:t xml:space="preserve"> и 20</w:t>
      </w:r>
      <w:r w:rsidR="004B3AF2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4B3AF2" w:rsidRPr="00B64A20">
        <w:rPr>
          <w:sz w:val="28"/>
          <w:szCs w:val="28"/>
        </w:rPr>
        <w:t xml:space="preserve"> годов</w:t>
      </w:r>
      <w:r w:rsidRPr="00CA4680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 w:rsidR="00A846D0">
        <w:rPr>
          <w:sz w:val="28"/>
          <w:szCs w:val="28"/>
          <w:lang w:eastAsia="ar-SA"/>
        </w:rPr>
        <w:t>Нижнекисляйского город</w:t>
      </w:r>
      <w:r>
        <w:rPr>
          <w:sz w:val="28"/>
          <w:szCs w:val="28"/>
          <w:lang w:eastAsia="ar-SA"/>
        </w:rPr>
        <w:t>ского</w:t>
      </w:r>
      <w:r w:rsidRPr="00CA4680">
        <w:rPr>
          <w:sz w:val="28"/>
          <w:szCs w:val="28"/>
          <w:lang w:eastAsia="ar-SA"/>
        </w:rPr>
        <w:t xml:space="preserve"> поселения, выступление разработчиков данно</w:t>
      </w:r>
      <w:r>
        <w:rPr>
          <w:sz w:val="28"/>
          <w:szCs w:val="28"/>
          <w:lang w:eastAsia="ar-SA"/>
        </w:rPr>
        <w:t>го проекта на собраниях жителей</w:t>
      </w:r>
      <w:r w:rsidR="0086639D"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0F205E" w:rsidRDefault="00CA4680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 </w:t>
      </w:r>
      <w:r w:rsidRPr="00CA4680">
        <w:rPr>
          <w:sz w:val="28"/>
          <w:szCs w:val="28"/>
          <w:lang w:eastAsia="ar-SA"/>
        </w:rPr>
        <w:t xml:space="preserve">Прием, регистрация и рассмотрение письменных предложений и замечаний </w:t>
      </w:r>
      <w:r w:rsidR="002F4986" w:rsidRPr="00010FD7">
        <w:rPr>
          <w:sz w:val="28"/>
          <w:szCs w:val="40"/>
        </w:rPr>
        <w:t>по проекту бюджета Нижнекисляйского городского поселения</w:t>
      </w:r>
      <w:r w:rsidR="002F4986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3047F2">
        <w:rPr>
          <w:sz w:val="28"/>
          <w:szCs w:val="28"/>
        </w:rPr>
        <w:t>на 202</w:t>
      </w:r>
      <w:r w:rsidR="000D3DE4">
        <w:rPr>
          <w:sz w:val="28"/>
          <w:szCs w:val="28"/>
        </w:rPr>
        <w:t>4</w:t>
      </w:r>
      <w:r w:rsidR="002F4986" w:rsidRPr="00010FD7">
        <w:rPr>
          <w:sz w:val="28"/>
          <w:szCs w:val="28"/>
        </w:rPr>
        <w:t xml:space="preserve"> год</w:t>
      </w:r>
      <w:r w:rsidR="002F4986" w:rsidRPr="00F3408D">
        <w:rPr>
          <w:sz w:val="28"/>
          <w:szCs w:val="28"/>
        </w:rPr>
        <w:t xml:space="preserve"> </w:t>
      </w:r>
      <w:r w:rsidR="002F4986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2F4986" w:rsidRPr="00B64A20">
        <w:rPr>
          <w:sz w:val="28"/>
          <w:szCs w:val="28"/>
        </w:rPr>
        <w:t xml:space="preserve"> и 20</w:t>
      </w:r>
      <w:r w:rsidR="002F4986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2F4986" w:rsidRPr="00B64A20">
        <w:rPr>
          <w:sz w:val="28"/>
          <w:szCs w:val="28"/>
        </w:rPr>
        <w:t xml:space="preserve"> годов</w:t>
      </w:r>
      <w:r>
        <w:rPr>
          <w:sz w:val="28"/>
          <w:szCs w:val="28"/>
          <w:lang w:eastAsia="ar-SA"/>
        </w:rPr>
        <w:t>.</w:t>
      </w:r>
    </w:p>
    <w:p w:rsidR="00CA4680" w:rsidRDefault="00CA4680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 Проведение публичных слушаний.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 П</w:t>
      </w:r>
      <w:r w:rsidRPr="00CA4680">
        <w:rPr>
          <w:sz w:val="28"/>
          <w:szCs w:val="28"/>
          <w:lang w:eastAsia="ar-SA"/>
        </w:rPr>
        <w:t>одготовка протокола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 позднее</w:t>
      </w:r>
      <w:r w:rsidR="008A678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3-х </w:t>
      </w:r>
      <w:r w:rsidRPr="00CA4680">
        <w:rPr>
          <w:sz w:val="28"/>
          <w:szCs w:val="28"/>
          <w:lang w:eastAsia="ar-SA"/>
        </w:rPr>
        <w:t>рабочих дней с даты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3.6. П</w:t>
      </w:r>
      <w:r w:rsidRPr="00CA4680">
        <w:rPr>
          <w:sz w:val="28"/>
          <w:szCs w:val="28"/>
          <w:lang w:eastAsia="ar-SA"/>
        </w:rPr>
        <w:t>одго</w:t>
      </w:r>
      <w:r>
        <w:rPr>
          <w:sz w:val="28"/>
          <w:szCs w:val="28"/>
          <w:lang w:eastAsia="ar-SA"/>
        </w:rPr>
        <w:t>товка заключения о результатах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8A6785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 позднее 14</w:t>
      </w:r>
      <w:r w:rsidR="008914F5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ти</w:t>
      </w:r>
      <w:r w:rsidR="00CA4680" w:rsidRPr="00CA4680">
        <w:rPr>
          <w:sz w:val="28"/>
          <w:szCs w:val="28"/>
          <w:lang w:eastAsia="ar-SA"/>
        </w:rPr>
        <w:t xml:space="preserve"> рабочи</w:t>
      </w:r>
      <w:r w:rsidR="003047F2">
        <w:rPr>
          <w:sz w:val="28"/>
          <w:szCs w:val="28"/>
          <w:lang w:eastAsia="ar-SA"/>
        </w:rPr>
        <w:t xml:space="preserve">х дней с даты </w:t>
      </w:r>
      <w:r w:rsidR="00CA4680" w:rsidRPr="00CA4680">
        <w:rPr>
          <w:sz w:val="28"/>
          <w:szCs w:val="28"/>
          <w:lang w:eastAsia="ar-SA"/>
        </w:rPr>
        <w:t>окончания публичных слушаний</w:t>
      </w:r>
      <w:r w:rsidR="00CA4680"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3.7. </w:t>
      </w:r>
      <w:r w:rsidRPr="00CA4680">
        <w:rPr>
          <w:sz w:val="28"/>
          <w:szCs w:val="28"/>
          <w:lang w:eastAsia="ar-SA"/>
        </w:rPr>
        <w:t>Опубликование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lastRenderedPageBreak/>
        <w:t>В течение 10 дней с даты подготовки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275151" w:rsidRPr="00275151" w:rsidRDefault="008914F5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 xml:space="preserve">. Определить следующий порядок участия в обсуждении </w:t>
      </w:r>
      <w:r w:rsidR="002F4986" w:rsidRPr="00010FD7">
        <w:rPr>
          <w:sz w:val="28"/>
          <w:szCs w:val="40"/>
        </w:rPr>
        <w:t>проект</w:t>
      </w:r>
      <w:r w:rsidR="002F4986">
        <w:rPr>
          <w:sz w:val="28"/>
          <w:szCs w:val="40"/>
        </w:rPr>
        <w:t>а</w:t>
      </w:r>
      <w:r w:rsidR="002F4986" w:rsidRPr="00010FD7">
        <w:rPr>
          <w:sz w:val="28"/>
          <w:szCs w:val="40"/>
        </w:rPr>
        <w:t xml:space="preserve"> бюджета Нижнекисляйского городского поселения</w:t>
      </w:r>
      <w:r w:rsidR="002F4986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2F4986" w:rsidRPr="00010FD7">
        <w:rPr>
          <w:sz w:val="28"/>
          <w:szCs w:val="28"/>
        </w:rPr>
        <w:t>на 20</w:t>
      </w:r>
      <w:r w:rsidR="003047F2">
        <w:rPr>
          <w:sz w:val="28"/>
          <w:szCs w:val="28"/>
        </w:rPr>
        <w:t>2</w:t>
      </w:r>
      <w:r w:rsidR="000D3DE4">
        <w:rPr>
          <w:sz w:val="28"/>
          <w:szCs w:val="28"/>
        </w:rPr>
        <w:t>4</w:t>
      </w:r>
      <w:r w:rsidR="002F4986" w:rsidRPr="00010FD7">
        <w:rPr>
          <w:sz w:val="28"/>
          <w:szCs w:val="28"/>
        </w:rPr>
        <w:t xml:space="preserve"> год</w:t>
      </w:r>
      <w:r w:rsidR="002F4986" w:rsidRPr="00F3408D">
        <w:rPr>
          <w:sz w:val="28"/>
          <w:szCs w:val="28"/>
        </w:rPr>
        <w:t xml:space="preserve"> </w:t>
      </w:r>
      <w:r w:rsidR="002F4986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2F4986" w:rsidRPr="00B64A20">
        <w:rPr>
          <w:sz w:val="28"/>
          <w:szCs w:val="28"/>
        </w:rPr>
        <w:t xml:space="preserve"> и 20</w:t>
      </w:r>
      <w:r w:rsidR="002F4986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2F4986" w:rsidRPr="00B64A20">
        <w:rPr>
          <w:sz w:val="28"/>
          <w:szCs w:val="28"/>
        </w:rPr>
        <w:t xml:space="preserve"> годов</w:t>
      </w:r>
      <w:r w:rsidR="00275151" w:rsidRPr="00275151">
        <w:rPr>
          <w:sz w:val="28"/>
          <w:szCs w:val="28"/>
          <w:lang w:eastAsia="ar-SA"/>
        </w:rPr>
        <w:t>:</w:t>
      </w:r>
    </w:p>
    <w:p w:rsidR="00275151" w:rsidRPr="00275151" w:rsidRDefault="00B8495D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 xml:space="preserve">.1. Граждане, зарегистрированные в </w:t>
      </w:r>
      <w:r w:rsidR="00A846D0">
        <w:rPr>
          <w:sz w:val="28"/>
          <w:szCs w:val="28"/>
          <w:lang w:eastAsia="ar-SA"/>
        </w:rPr>
        <w:t>Нижнекисляйском городском</w:t>
      </w:r>
      <w:r w:rsidR="00275151" w:rsidRPr="00275151">
        <w:rPr>
          <w:sz w:val="28"/>
          <w:szCs w:val="28"/>
          <w:lang w:eastAsia="ar-SA"/>
        </w:rPr>
        <w:t xml:space="preserve">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A846D0">
        <w:rPr>
          <w:sz w:val="28"/>
          <w:szCs w:val="28"/>
          <w:lang w:eastAsia="ar-SA"/>
        </w:rPr>
        <w:t>Нижнекисляйского город</w:t>
      </w:r>
      <w:r w:rsidR="00275151" w:rsidRPr="00275151">
        <w:rPr>
          <w:sz w:val="28"/>
          <w:szCs w:val="28"/>
          <w:lang w:eastAsia="ar-SA"/>
        </w:rPr>
        <w:t xml:space="preserve">ского поселения имеют право: ознакомиться с </w:t>
      </w:r>
      <w:r w:rsidR="002F4986" w:rsidRPr="00010FD7">
        <w:rPr>
          <w:sz w:val="28"/>
          <w:szCs w:val="40"/>
        </w:rPr>
        <w:t>проект</w:t>
      </w:r>
      <w:r w:rsidR="002F4986">
        <w:rPr>
          <w:sz w:val="28"/>
          <w:szCs w:val="40"/>
        </w:rPr>
        <w:t>ом</w:t>
      </w:r>
      <w:r w:rsidR="002F4986" w:rsidRPr="00010FD7">
        <w:rPr>
          <w:sz w:val="28"/>
          <w:szCs w:val="40"/>
        </w:rPr>
        <w:t xml:space="preserve"> бюджета Нижнекисляйского городского поселения</w:t>
      </w:r>
      <w:r w:rsidR="002F4986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3047F2">
        <w:rPr>
          <w:sz w:val="28"/>
          <w:szCs w:val="28"/>
        </w:rPr>
        <w:t>на 202</w:t>
      </w:r>
      <w:r w:rsidR="000D3DE4">
        <w:rPr>
          <w:sz w:val="28"/>
          <w:szCs w:val="28"/>
        </w:rPr>
        <w:t>4</w:t>
      </w:r>
      <w:r w:rsidR="002F4986" w:rsidRPr="00010FD7">
        <w:rPr>
          <w:sz w:val="28"/>
          <w:szCs w:val="28"/>
        </w:rPr>
        <w:t xml:space="preserve"> год</w:t>
      </w:r>
      <w:r w:rsidR="002F4986" w:rsidRPr="00F3408D">
        <w:rPr>
          <w:sz w:val="28"/>
          <w:szCs w:val="28"/>
        </w:rPr>
        <w:t xml:space="preserve"> </w:t>
      </w:r>
      <w:r w:rsidR="002F4986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2F4986" w:rsidRPr="00B64A20">
        <w:rPr>
          <w:sz w:val="28"/>
          <w:szCs w:val="28"/>
        </w:rPr>
        <w:t xml:space="preserve"> и 20</w:t>
      </w:r>
      <w:r w:rsidR="002F4986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2F4986" w:rsidRPr="00B64A20">
        <w:rPr>
          <w:sz w:val="28"/>
          <w:szCs w:val="28"/>
        </w:rPr>
        <w:t xml:space="preserve"> годов</w:t>
      </w:r>
      <w:r w:rsidR="00275151" w:rsidRPr="00275151">
        <w:rPr>
          <w:sz w:val="28"/>
          <w:szCs w:val="28"/>
          <w:lang w:eastAsia="ar-SA"/>
        </w:rPr>
        <w:t xml:space="preserve">, направить (представить) замечания и </w:t>
      </w:r>
      <w:r>
        <w:rPr>
          <w:sz w:val="28"/>
          <w:szCs w:val="28"/>
          <w:lang w:eastAsia="ar-SA"/>
        </w:rPr>
        <w:t xml:space="preserve">предложения по </w:t>
      </w:r>
      <w:r w:rsidR="002F4986" w:rsidRPr="00010FD7">
        <w:rPr>
          <w:sz w:val="28"/>
          <w:szCs w:val="40"/>
        </w:rPr>
        <w:t>проекту бюджета Нижнекисляйского городского поселения</w:t>
      </w:r>
      <w:r w:rsidR="002F4986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3047F2">
        <w:rPr>
          <w:sz w:val="28"/>
          <w:szCs w:val="28"/>
        </w:rPr>
        <w:t>на 202</w:t>
      </w:r>
      <w:r w:rsidR="000D3DE4">
        <w:rPr>
          <w:sz w:val="28"/>
          <w:szCs w:val="28"/>
        </w:rPr>
        <w:t>4</w:t>
      </w:r>
      <w:r w:rsidR="002F4986" w:rsidRPr="00010FD7">
        <w:rPr>
          <w:sz w:val="28"/>
          <w:szCs w:val="28"/>
        </w:rPr>
        <w:t xml:space="preserve"> год</w:t>
      </w:r>
      <w:r w:rsidR="002F4986" w:rsidRPr="00F3408D">
        <w:rPr>
          <w:sz w:val="28"/>
          <w:szCs w:val="28"/>
        </w:rPr>
        <w:t xml:space="preserve"> </w:t>
      </w:r>
      <w:r w:rsidR="002F4986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2F4986" w:rsidRPr="00B64A20">
        <w:rPr>
          <w:sz w:val="28"/>
          <w:szCs w:val="28"/>
        </w:rPr>
        <w:t xml:space="preserve"> и 20</w:t>
      </w:r>
      <w:r w:rsidR="002F4986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2F4986" w:rsidRPr="00B64A20">
        <w:rPr>
          <w:sz w:val="28"/>
          <w:szCs w:val="28"/>
        </w:rPr>
        <w:t xml:space="preserve"> годов</w:t>
      </w:r>
      <w:r w:rsidR="00275151" w:rsidRPr="00275151">
        <w:rPr>
          <w:sz w:val="28"/>
          <w:szCs w:val="28"/>
          <w:lang w:eastAsia="ar-SA"/>
        </w:rPr>
        <w:t xml:space="preserve">, принять участие в публичных слушаниях </w:t>
      </w:r>
      <w:r w:rsidR="002F4986" w:rsidRPr="00010FD7">
        <w:rPr>
          <w:sz w:val="28"/>
          <w:szCs w:val="40"/>
        </w:rPr>
        <w:t>по проекту бюджета Нижнекисляйского городского поселения</w:t>
      </w:r>
      <w:r w:rsidR="002F4986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3047F2">
        <w:rPr>
          <w:sz w:val="28"/>
          <w:szCs w:val="28"/>
        </w:rPr>
        <w:t>на 202</w:t>
      </w:r>
      <w:r w:rsidR="000D3DE4">
        <w:rPr>
          <w:sz w:val="28"/>
          <w:szCs w:val="28"/>
        </w:rPr>
        <w:t>4</w:t>
      </w:r>
      <w:r w:rsidR="002F4986" w:rsidRPr="00010FD7">
        <w:rPr>
          <w:sz w:val="28"/>
          <w:szCs w:val="28"/>
        </w:rPr>
        <w:t xml:space="preserve"> год</w:t>
      </w:r>
      <w:r w:rsidR="002F4986" w:rsidRPr="00F3408D">
        <w:rPr>
          <w:sz w:val="28"/>
          <w:szCs w:val="28"/>
        </w:rPr>
        <w:t xml:space="preserve"> </w:t>
      </w:r>
      <w:r w:rsidR="003047F2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2F4986" w:rsidRPr="00B64A20">
        <w:rPr>
          <w:sz w:val="28"/>
          <w:szCs w:val="28"/>
        </w:rPr>
        <w:t xml:space="preserve"> и 20</w:t>
      </w:r>
      <w:r w:rsidR="003047F2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2F4986" w:rsidRPr="00B64A20">
        <w:rPr>
          <w:sz w:val="28"/>
          <w:szCs w:val="28"/>
        </w:rPr>
        <w:t xml:space="preserve"> годов</w:t>
      </w:r>
      <w:r w:rsidR="00275151" w:rsidRPr="00275151">
        <w:rPr>
          <w:sz w:val="28"/>
          <w:szCs w:val="28"/>
          <w:lang w:eastAsia="ar-SA"/>
        </w:rPr>
        <w:t>.</w:t>
      </w:r>
    </w:p>
    <w:p w:rsidR="00275151" w:rsidRPr="00275151" w:rsidRDefault="00B8495D" w:rsidP="002751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047F2">
        <w:rPr>
          <w:rFonts w:eastAsia="Calibri"/>
          <w:sz w:val="28"/>
          <w:szCs w:val="28"/>
          <w:lang w:eastAsia="en-US"/>
        </w:rPr>
        <w:t xml:space="preserve">.2. Замечания и предложения, </w:t>
      </w:r>
      <w:r w:rsidR="00275151" w:rsidRPr="00275151">
        <w:rPr>
          <w:rFonts w:eastAsia="Calibri"/>
          <w:sz w:val="28"/>
          <w:szCs w:val="28"/>
          <w:lang w:eastAsia="en-US"/>
        </w:rPr>
        <w:t>представленные наро</w:t>
      </w:r>
      <w:r w:rsidR="003047F2">
        <w:rPr>
          <w:rFonts w:eastAsia="Calibri"/>
          <w:sz w:val="28"/>
          <w:szCs w:val="28"/>
          <w:lang w:eastAsia="en-US"/>
        </w:rPr>
        <w:t xml:space="preserve">чно или направленные по почте, принимаются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к рассмотрению до </w:t>
      </w:r>
      <w:r w:rsidR="008A6785">
        <w:rPr>
          <w:rFonts w:eastAsia="Calibri"/>
          <w:sz w:val="28"/>
          <w:szCs w:val="28"/>
          <w:lang w:eastAsia="en-US"/>
        </w:rPr>
        <w:t>1</w:t>
      </w:r>
      <w:r w:rsidR="00F64661">
        <w:rPr>
          <w:rFonts w:eastAsia="Calibri"/>
          <w:sz w:val="28"/>
          <w:szCs w:val="28"/>
          <w:lang w:eastAsia="en-US"/>
        </w:rPr>
        <w:t>6</w:t>
      </w:r>
      <w:r w:rsidR="00D00B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декабря</w:t>
      </w:r>
      <w:r w:rsidR="00CA1478">
        <w:rPr>
          <w:rFonts w:eastAsia="Calibri"/>
          <w:sz w:val="28"/>
          <w:szCs w:val="28"/>
          <w:lang w:eastAsia="en-US"/>
        </w:rPr>
        <w:t xml:space="preserve"> 202</w:t>
      </w:r>
      <w:r w:rsidR="000D3DE4">
        <w:rPr>
          <w:rFonts w:eastAsia="Calibri"/>
          <w:sz w:val="28"/>
          <w:szCs w:val="28"/>
          <w:lang w:eastAsia="en-US"/>
        </w:rPr>
        <w:t>3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года по адресу: </w:t>
      </w:r>
      <w:r w:rsidR="00A846D0" w:rsidRPr="00A846D0">
        <w:rPr>
          <w:sz w:val="28"/>
        </w:rPr>
        <w:t>Воронежская область, Бутурлиновский район,</w:t>
      </w:r>
      <w:r w:rsidR="00A846D0">
        <w:rPr>
          <w:sz w:val="28"/>
        </w:rPr>
        <w:t xml:space="preserve"> </w:t>
      </w:r>
      <w:r w:rsidR="00A846D0" w:rsidRPr="00A846D0">
        <w:rPr>
          <w:sz w:val="28"/>
        </w:rPr>
        <w:t>рабочий поселок Нижний Кисляй, ул. Октябрьская, д.4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, администрация </w:t>
      </w:r>
      <w:r w:rsidR="00A846D0">
        <w:rPr>
          <w:rFonts w:eastAsia="Calibri"/>
          <w:sz w:val="28"/>
          <w:szCs w:val="28"/>
          <w:lang w:eastAsia="en-US"/>
        </w:rPr>
        <w:t>город</w:t>
      </w:r>
      <w:r w:rsidR="00275151" w:rsidRPr="00275151">
        <w:rPr>
          <w:rFonts w:eastAsia="Calibri"/>
          <w:sz w:val="28"/>
          <w:szCs w:val="28"/>
          <w:lang w:eastAsia="en-US"/>
        </w:rPr>
        <w:t>ского поселения.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По данному вопросу в рабочее время желающие могут ознакомиться с </w:t>
      </w:r>
      <w:r w:rsidR="002F4986">
        <w:rPr>
          <w:sz w:val="28"/>
          <w:szCs w:val="40"/>
        </w:rPr>
        <w:t>проектом</w:t>
      </w:r>
      <w:r w:rsidR="002F4986" w:rsidRPr="00010FD7">
        <w:rPr>
          <w:sz w:val="28"/>
          <w:szCs w:val="40"/>
        </w:rPr>
        <w:t xml:space="preserve"> бюджета Нижнекисляйского городского поселения</w:t>
      </w:r>
      <w:r w:rsidR="002F4986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8A6785">
        <w:rPr>
          <w:sz w:val="28"/>
          <w:szCs w:val="28"/>
        </w:rPr>
        <w:t>на 202</w:t>
      </w:r>
      <w:r w:rsidR="000D3DE4">
        <w:rPr>
          <w:sz w:val="28"/>
          <w:szCs w:val="28"/>
        </w:rPr>
        <w:t>4</w:t>
      </w:r>
      <w:r w:rsidR="002F4986" w:rsidRPr="00010FD7">
        <w:rPr>
          <w:sz w:val="28"/>
          <w:szCs w:val="28"/>
        </w:rPr>
        <w:t xml:space="preserve"> год</w:t>
      </w:r>
      <w:r w:rsidR="002F4986" w:rsidRPr="00F3408D">
        <w:rPr>
          <w:sz w:val="28"/>
          <w:szCs w:val="28"/>
        </w:rPr>
        <w:t xml:space="preserve"> </w:t>
      </w:r>
      <w:r w:rsidR="002F4986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2F4986" w:rsidRPr="00B64A20">
        <w:rPr>
          <w:sz w:val="28"/>
          <w:szCs w:val="28"/>
        </w:rPr>
        <w:t xml:space="preserve"> и 20</w:t>
      </w:r>
      <w:r w:rsidR="002F4986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2F4986" w:rsidRPr="00B64A20">
        <w:rPr>
          <w:sz w:val="28"/>
          <w:szCs w:val="28"/>
        </w:rPr>
        <w:t xml:space="preserve"> годов</w:t>
      </w:r>
      <w:r w:rsidRPr="00275151">
        <w:rPr>
          <w:sz w:val="28"/>
          <w:szCs w:val="28"/>
          <w:lang w:eastAsia="ar-SA"/>
        </w:rPr>
        <w:t>.</w:t>
      </w:r>
    </w:p>
    <w:p w:rsidR="00275151" w:rsidRPr="00275151" w:rsidRDefault="00B8495D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>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275151" w:rsidRPr="00275151" w:rsidRDefault="00B8495D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275151" w:rsidRPr="00275151">
        <w:rPr>
          <w:sz w:val="28"/>
          <w:szCs w:val="28"/>
          <w:lang w:eastAsia="ar-SA"/>
        </w:rPr>
        <w:t xml:space="preserve">. Комиссии подготовить и провести публичные слушания, рассмотреть и систематизировать все замечания и предложения </w:t>
      </w:r>
      <w:r w:rsidR="002F4986" w:rsidRPr="00010FD7">
        <w:rPr>
          <w:sz w:val="28"/>
          <w:szCs w:val="40"/>
        </w:rPr>
        <w:t>по проекту бюджета Нижнекисляйского городского поселения</w:t>
      </w:r>
      <w:r w:rsidR="002F4986">
        <w:rPr>
          <w:sz w:val="28"/>
          <w:szCs w:val="40"/>
        </w:rPr>
        <w:t xml:space="preserve"> Бутурлиновского муниципального района Воронежской области </w:t>
      </w:r>
      <w:r w:rsidR="009E217E">
        <w:rPr>
          <w:sz w:val="28"/>
          <w:szCs w:val="28"/>
        </w:rPr>
        <w:t>на 202</w:t>
      </w:r>
      <w:r w:rsidR="000D3DE4">
        <w:rPr>
          <w:sz w:val="28"/>
          <w:szCs w:val="28"/>
        </w:rPr>
        <w:t>4</w:t>
      </w:r>
      <w:r w:rsidR="002F4986" w:rsidRPr="00010FD7">
        <w:rPr>
          <w:sz w:val="28"/>
          <w:szCs w:val="28"/>
        </w:rPr>
        <w:t xml:space="preserve"> год</w:t>
      </w:r>
      <w:r w:rsidR="002F4986" w:rsidRPr="00F3408D">
        <w:rPr>
          <w:sz w:val="28"/>
          <w:szCs w:val="28"/>
        </w:rPr>
        <w:t xml:space="preserve"> </w:t>
      </w:r>
      <w:r w:rsidR="009E217E">
        <w:rPr>
          <w:sz w:val="28"/>
          <w:szCs w:val="28"/>
        </w:rPr>
        <w:t>и на плановый период 202</w:t>
      </w:r>
      <w:r w:rsidR="000D3DE4">
        <w:rPr>
          <w:sz w:val="28"/>
          <w:szCs w:val="28"/>
        </w:rPr>
        <w:t>5</w:t>
      </w:r>
      <w:r w:rsidR="002F4986" w:rsidRPr="00B64A20">
        <w:rPr>
          <w:sz w:val="28"/>
          <w:szCs w:val="28"/>
        </w:rPr>
        <w:t xml:space="preserve"> и 20</w:t>
      </w:r>
      <w:r w:rsidR="002F4986">
        <w:rPr>
          <w:sz w:val="28"/>
          <w:szCs w:val="28"/>
        </w:rPr>
        <w:t>2</w:t>
      </w:r>
      <w:r w:rsidR="000D3DE4">
        <w:rPr>
          <w:sz w:val="28"/>
          <w:szCs w:val="28"/>
        </w:rPr>
        <w:t>6</w:t>
      </w:r>
      <w:r w:rsidR="002F4986" w:rsidRPr="00B64A20">
        <w:rPr>
          <w:sz w:val="28"/>
          <w:szCs w:val="28"/>
        </w:rPr>
        <w:t xml:space="preserve"> годов</w:t>
      </w:r>
      <w:r w:rsidR="00275151" w:rsidRPr="00275151">
        <w:rPr>
          <w:sz w:val="28"/>
          <w:szCs w:val="28"/>
          <w:lang w:eastAsia="ar-SA"/>
        </w:rPr>
        <w:t xml:space="preserve">, сделать по ним заключение и представить на рассмотрение Совета народных депутатов </w:t>
      </w:r>
      <w:r w:rsidR="007F52ED">
        <w:rPr>
          <w:sz w:val="28"/>
          <w:szCs w:val="28"/>
          <w:lang w:eastAsia="ar-SA"/>
        </w:rPr>
        <w:t>Нижнекисляйского городского</w:t>
      </w:r>
      <w:r w:rsidR="00275151" w:rsidRPr="00275151">
        <w:rPr>
          <w:sz w:val="28"/>
          <w:szCs w:val="28"/>
          <w:lang w:eastAsia="ar-SA"/>
        </w:rPr>
        <w:t xml:space="preserve"> поселения Бутурлиновского муниципального района.</w:t>
      </w:r>
    </w:p>
    <w:p w:rsidR="00275151" w:rsidRDefault="008A6785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 Обнародовать настоящее </w:t>
      </w:r>
      <w:r w:rsidR="00884A77">
        <w:rPr>
          <w:sz w:val="28"/>
          <w:szCs w:val="28"/>
          <w:lang w:eastAsia="ar-SA"/>
        </w:rPr>
        <w:t>постановле</w:t>
      </w:r>
      <w:r w:rsidR="00275151" w:rsidRPr="00275151">
        <w:rPr>
          <w:sz w:val="28"/>
          <w:szCs w:val="28"/>
          <w:lang w:eastAsia="ar-SA"/>
        </w:rPr>
        <w:t xml:space="preserve">ние на территории </w:t>
      </w:r>
      <w:r w:rsidR="00D00B02">
        <w:rPr>
          <w:sz w:val="28"/>
          <w:szCs w:val="28"/>
          <w:lang w:eastAsia="ar-SA"/>
        </w:rPr>
        <w:t>Нижнекисляйского город</w:t>
      </w:r>
      <w:r w:rsidR="00275151" w:rsidRPr="00275151">
        <w:rPr>
          <w:sz w:val="28"/>
          <w:szCs w:val="28"/>
          <w:lang w:eastAsia="ar-SA"/>
        </w:rPr>
        <w:t>ского поселения.</w:t>
      </w:r>
    </w:p>
    <w:p w:rsidR="000D3DE4" w:rsidRPr="00275151" w:rsidRDefault="000D3DE4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D00B02" w:rsidRPr="000D3DE4" w:rsidRDefault="000D3DE4" w:rsidP="00D00B02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0D3DE4">
        <w:rPr>
          <w:b/>
          <w:sz w:val="28"/>
          <w:szCs w:val="28"/>
        </w:rPr>
        <w:t>Г</w:t>
      </w:r>
      <w:r w:rsidR="00D00B02" w:rsidRPr="000D3DE4">
        <w:rPr>
          <w:b/>
          <w:sz w:val="28"/>
          <w:szCs w:val="28"/>
        </w:rPr>
        <w:t>лав</w:t>
      </w:r>
      <w:r w:rsidRPr="000D3DE4">
        <w:rPr>
          <w:b/>
          <w:sz w:val="28"/>
          <w:szCs w:val="28"/>
        </w:rPr>
        <w:t>а</w:t>
      </w:r>
      <w:r w:rsidR="00D00B02" w:rsidRPr="000D3DE4">
        <w:rPr>
          <w:b/>
          <w:sz w:val="28"/>
          <w:szCs w:val="28"/>
        </w:rPr>
        <w:t xml:space="preserve"> Нижнекисляйского</w:t>
      </w:r>
    </w:p>
    <w:p w:rsidR="00B8495D" w:rsidRPr="000D3DE4" w:rsidRDefault="00D00B02" w:rsidP="00275151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0D3DE4">
        <w:rPr>
          <w:b/>
          <w:sz w:val="28"/>
          <w:szCs w:val="28"/>
        </w:rPr>
        <w:t xml:space="preserve">городского поселения                                                       </w:t>
      </w:r>
      <w:r w:rsidR="000D3DE4" w:rsidRPr="000D3DE4">
        <w:rPr>
          <w:b/>
          <w:sz w:val="28"/>
          <w:szCs w:val="28"/>
        </w:rPr>
        <w:t xml:space="preserve">     </w:t>
      </w:r>
      <w:r w:rsidRPr="000D3DE4">
        <w:rPr>
          <w:b/>
          <w:sz w:val="28"/>
          <w:szCs w:val="28"/>
        </w:rPr>
        <w:t xml:space="preserve">   </w:t>
      </w:r>
      <w:r w:rsidR="000D3DE4" w:rsidRPr="000D3DE4">
        <w:rPr>
          <w:b/>
          <w:sz w:val="28"/>
          <w:szCs w:val="28"/>
        </w:rPr>
        <w:t>А.М. Олейников</w:t>
      </w:r>
      <w:r w:rsidR="00B8495D" w:rsidRPr="000D3DE4">
        <w:rPr>
          <w:b/>
          <w:sz w:val="28"/>
          <w:szCs w:val="28"/>
          <w:lang w:eastAsia="ar-SA"/>
        </w:rPr>
        <w:br w:type="page"/>
      </w:r>
    </w:p>
    <w:p w:rsidR="003853E4" w:rsidRPr="003853E4" w:rsidRDefault="00275151" w:rsidP="00275151">
      <w:pPr>
        <w:widowControl w:val="0"/>
        <w:suppressAutoHyphens/>
        <w:autoSpaceDE w:val="0"/>
        <w:ind w:left="5103" w:right="-284"/>
        <w:rPr>
          <w:i/>
          <w:sz w:val="28"/>
          <w:lang w:eastAsia="ar-SA"/>
        </w:rPr>
      </w:pPr>
      <w:r w:rsidRPr="003853E4">
        <w:rPr>
          <w:i/>
          <w:sz w:val="28"/>
          <w:lang w:eastAsia="ar-SA"/>
        </w:rPr>
        <w:lastRenderedPageBreak/>
        <w:t xml:space="preserve">Приложение </w:t>
      </w:r>
    </w:p>
    <w:p w:rsidR="00081603" w:rsidRPr="003853E4" w:rsidRDefault="00275151" w:rsidP="00275151">
      <w:pPr>
        <w:widowControl w:val="0"/>
        <w:suppressAutoHyphens/>
        <w:autoSpaceDE w:val="0"/>
        <w:ind w:left="5103" w:right="-284"/>
        <w:rPr>
          <w:i/>
          <w:sz w:val="28"/>
          <w:lang w:eastAsia="ar-SA"/>
        </w:rPr>
      </w:pPr>
      <w:r w:rsidRPr="003853E4">
        <w:rPr>
          <w:i/>
          <w:sz w:val="28"/>
          <w:lang w:eastAsia="ar-SA"/>
        </w:rPr>
        <w:t xml:space="preserve">к </w:t>
      </w:r>
      <w:r w:rsidR="00CD42DE" w:rsidRPr="003853E4">
        <w:rPr>
          <w:i/>
          <w:sz w:val="28"/>
          <w:lang w:eastAsia="ar-SA"/>
        </w:rPr>
        <w:t>постановлен</w:t>
      </w:r>
      <w:r w:rsidRPr="003853E4">
        <w:rPr>
          <w:i/>
          <w:sz w:val="28"/>
          <w:lang w:eastAsia="ar-SA"/>
        </w:rPr>
        <w:t>ию</w:t>
      </w:r>
      <w:r w:rsidR="00CD42DE" w:rsidRPr="003853E4">
        <w:rPr>
          <w:i/>
          <w:sz w:val="28"/>
          <w:lang w:eastAsia="ar-SA"/>
        </w:rPr>
        <w:t xml:space="preserve"> администрации </w:t>
      </w:r>
      <w:r w:rsidRPr="003853E4">
        <w:rPr>
          <w:i/>
          <w:sz w:val="28"/>
          <w:lang w:eastAsia="ar-SA"/>
        </w:rPr>
        <w:t xml:space="preserve"> </w:t>
      </w:r>
      <w:r w:rsidR="00D00B02" w:rsidRPr="003853E4">
        <w:rPr>
          <w:i/>
          <w:sz w:val="28"/>
          <w:lang w:eastAsia="ar-SA"/>
        </w:rPr>
        <w:t>Нижнекисляйского город</w:t>
      </w:r>
      <w:r w:rsidRPr="003853E4">
        <w:rPr>
          <w:i/>
          <w:sz w:val="28"/>
          <w:lang w:eastAsia="ar-SA"/>
        </w:rPr>
        <w:t xml:space="preserve">ского поселения </w:t>
      </w:r>
    </w:p>
    <w:p w:rsidR="00275151" w:rsidRPr="003853E4" w:rsidRDefault="00275151" w:rsidP="00275151">
      <w:pPr>
        <w:widowControl w:val="0"/>
        <w:suppressAutoHyphens/>
        <w:autoSpaceDE w:val="0"/>
        <w:ind w:left="5103" w:right="-284"/>
        <w:rPr>
          <w:i/>
          <w:sz w:val="28"/>
          <w:lang w:eastAsia="ar-SA"/>
        </w:rPr>
      </w:pPr>
      <w:r w:rsidRPr="003853E4">
        <w:rPr>
          <w:i/>
          <w:sz w:val="28"/>
          <w:lang w:eastAsia="ar-SA"/>
        </w:rPr>
        <w:t>от</w:t>
      </w:r>
      <w:r w:rsidR="008A6785" w:rsidRPr="003853E4">
        <w:rPr>
          <w:i/>
          <w:sz w:val="28"/>
          <w:lang w:eastAsia="ar-SA"/>
        </w:rPr>
        <w:t xml:space="preserve"> </w:t>
      </w:r>
      <w:r w:rsidR="00467605">
        <w:rPr>
          <w:i/>
          <w:sz w:val="28"/>
          <w:lang w:eastAsia="ar-SA"/>
        </w:rPr>
        <w:t xml:space="preserve">               </w:t>
      </w:r>
      <w:r w:rsidR="00B8495D" w:rsidRPr="003853E4">
        <w:rPr>
          <w:i/>
          <w:sz w:val="28"/>
          <w:lang w:eastAsia="ar-SA"/>
        </w:rPr>
        <w:t>20</w:t>
      </w:r>
      <w:r w:rsidR="00CA1478" w:rsidRPr="003853E4">
        <w:rPr>
          <w:i/>
          <w:sz w:val="28"/>
          <w:lang w:eastAsia="ar-SA"/>
        </w:rPr>
        <w:t>2</w:t>
      </w:r>
      <w:r w:rsidR="003853E4" w:rsidRPr="003853E4">
        <w:rPr>
          <w:i/>
          <w:sz w:val="28"/>
          <w:lang w:eastAsia="ar-SA"/>
        </w:rPr>
        <w:t>3</w:t>
      </w:r>
      <w:r w:rsidRPr="003853E4">
        <w:rPr>
          <w:i/>
          <w:sz w:val="28"/>
          <w:lang w:eastAsia="ar-SA"/>
        </w:rPr>
        <w:t xml:space="preserve"> г.</w:t>
      </w:r>
      <w:r w:rsidR="000E3254" w:rsidRPr="003853E4">
        <w:rPr>
          <w:i/>
          <w:sz w:val="28"/>
          <w:lang w:eastAsia="ar-SA"/>
        </w:rPr>
        <w:t xml:space="preserve">  </w:t>
      </w:r>
      <w:r w:rsidRPr="003853E4">
        <w:rPr>
          <w:i/>
          <w:sz w:val="28"/>
          <w:lang w:eastAsia="ar-SA"/>
        </w:rPr>
        <w:t xml:space="preserve"> № </w:t>
      </w:r>
    </w:p>
    <w:p w:rsidR="00991527" w:rsidRDefault="00991527" w:rsidP="00991527">
      <w:pPr>
        <w:widowControl w:val="0"/>
        <w:autoSpaceDE w:val="0"/>
        <w:autoSpaceDN w:val="0"/>
        <w:adjustRightInd w:val="0"/>
        <w:jc w:val="right"/>
      </w:pPr>
    </w:p>
    <w:p w:rsidR="008275ED" w:rsidRDefault="008275ED" w:rsidP="008275ED"/>
    <w:p w:rsidR="008275ED" w:rsidRPr="003853E4" w:rsidRDefault="008275ED" w:rsidP="008275ED">
      <w:pPr>
        <w:jc w:val="right"/>
        <w:rPr>
          <w:sz w:val="36"/>
        </w:rPr>
      </w:pPr>
      <w:r w:rsidRPr="003853E4">
        <w:rPr>
          <w:sz w:val="36"/>
        </w:rPr>
        <w:t>ПРОЕКТ</w:t>
      </w:r>
    </w:p>
    <w:p w:rsidR="008275ED" w:rsidRPr="00A90AC9" w:rsidRDefault="008275ED" w:rsidP="008275ED">
      <w:pPr>
        <w:suppressAutoHyphens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7700" cy="762000"/>
            <wp:effectExtent l="1905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60" w:rsidRPr="00DD5060" w:rsidRDefault="00DD5060" w:rsidP="00DD506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 w:rsidRPr="00DD5060">
        <w:rPr>
          <w:b/>
          <w:bCs/>
          <w:i/>
          <w:iCs/>
          <w:sz w:val="40"/>
          <w:szCs w:val="40"/>
        </w:rPr>
        <w:t>Совет народных депутатов</w:t>
      </w:r>
    </w:p>
    <w:p w:rsidR="00DD5060" w:rsidRPr="00DD5060" w:rsidRDefault="00DD5060" w:rsidP="00DD506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 w:rsidRPr="00DD5060">
        <w:rPr>
          <w:b/>
          <w:bCs/>
          <w:i/>
          <w:iCs/>
          <w:sz w:val="40"/>
          <w:szCs w:val="40"/>
        </w:rPr>
        <w:t xml:space="preserve">Нижнекисляйского городского поселения </w:t>
      </w:r>
    </w:p>
    <w:p w:rsidR="00DD5060" w:rsidRPr="00DD5060" w:rsidRDefault="00DD5060" w:rsidP="00DD506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 w:rsidRPr="00DD5060">
        <w:rPr>
          <w:b/>
          <w:bCs/>
          <w:i/>
          <w:iCs/>
          <w:sz w:val="40"/>
          <w:szCs w:val="40"/>
        </w:rPr>
        <w:t>Бутурлиновского муниципального района</w:t>
      </w:r>
    </w:p>
    <w:p w:rsidR="00DD5060" w:rsidRPr="00DD5060" w:rsidRDefault="00DD5060" w:rsidP="00DD5060">
      <w:pPr>
        <w:suppressAutoHyphens/>
        <w:jc w:val="center"/>
        <w:rPr>
          <w:b/>
          <w:i/>
          <w:sz w:val="36"/>
          <w:szCs w:val="20"/>
          <w:lang w:eastAsia="ar-SA"/>
        </w:rPr>
      </w:pPr>
      <w:r w:rsidRPr="00DD5060">
        <w:rPr>
          <w:b/>
          <w:bCs/>
          <w:i/>
          <w:sz w:val="40"/>
          <w:szCs w:val="40"/>
          <w:lang w:eastAsia="ar-SA"/>
        </w:rPr>
        <w:t>Воронежской области</w:t>
      </w:r>
    </w:p>
    <w:p w:rsidR="00DD5060" w:rsidRPr="00DD5060" w:rsidRDefault="00DD5060" w:rsidP="00DD5060">
      <w:pPr>
        <w:keepNext/>
        <w:tabs>
          <w:tab w:val="left" w:pos="4395"/>
          <w:tab w:val="left" w:pos="4678"/>
          <w:tab w:val="left" w:pos="5245"/>
          <w:tab w:val="left" w:pos="5812"/>
          <w:tab w:val="right" w:pos="8647"/>
          <w:tab w:val="right" w:pos="9072"/>
        </w:tabs>
        <w:spacing w:before="560"/>
        <w:jc w:val="center"/>
        <w:outlineLvl w:val="1"/>
        <w:rPr>
          <w:i/>
          <w:w w:val="200"/>
          <w:sz w:val="28"/>
          <w:szCs w:val="40"/>
          <w:lang w:eastAsia="ar-SA"/>
        </w:rPr>
      </w:pPr>
      <w:r w:rsidRPr="00DD5060">
        <w:rPr>
          <w:b/>
          <w:bCs/>
          <w:w w:val="200"/>
          <w:sz w:val="28"/>
          <w:szCs w:val="40"/>
          <w:lang w:eastAsia="ar-SA"/>
        </w:rPr>
        <w:t>Р Е Ш Е Н И Е</w:t>
      </w:r>
    </w:p>
    <w:p w:rsidR="00DD5060" w:rsidRPr="00DD5060" w:rsidRDefault="00DD5060" w:rsidP="00DD5060">
      <w:pPr>
        <w:suppressAutoHyphens/>
        <w:rPr>
          <w:sz w:val="28"/>
          <w:szCs w:val="20"/>
          <w:lang w:eastAsia="ar-SA"/>
        </w:rPr>
      </w:pPr>
      <w:r w:rsidRPr="00DD5060">
        <w:rPr>
          <w:sz w:val="28"/>
          <w:szCs w:val="20"/>
          <w:lang w:eastAsia="ar-SA"/>
        </w:rPr>
        <w:t xml:space="preserve"> </w:t>
      </w:r>
    </w:p>
    <w:p w:rsidR="00DD5060" w:rsidRPr="00DD5060" w:rsidRDefault="00DD5060" w:rsidP="00DD5060">
      <w:pPr>
        <w:suppressAutoHyphens/>
        <w:rPr>
          <w:i/>
          <w:sz w:val="28"/>
          <w:szCs w:val="20"/>
          <w:lang w:eastAsia="ar-SA"/>
        </w:rPr>
      </w:pPr>
      <w:r w:rsidRPr="00DD5060">
        <w:rPr>
          <w:b/>
          <w:i/>
          <w:sz w:val="28"/>
          <w:szCs w:val="28"/>
          <w:u w:val="single"/>
          <w:lang w:eastAsia="ar-SA"/>
        </w:rPr>
        <w:t>от __________ 2023</w:t>
      </w:r>
      <w:r w:rsidR="00BB29BE">
        <w:rPr>
          <w:b/>
          <w:i/>
          <w:sz w:val="28"/>
          <w:szCs w:val="28"/>
          <w:u w:val="single"/>
          <w:lang w:eastAsia="ar-SA"/>
        </w:rPr>
        <w:t xml:space="preserve"> </w:t>
      </w:r>
      <w:r w:rsidRPr="00DD5060">
        <w:rPr>
          <w:b/>
          <w:i/>
          <w:sz w:val="28"/>
          <w:szCs w:val="28"/>
          <w:u w:val="single"/>
          <w:lang w:eastAsia="ar-SA"/>
        </w:rPr>
        <w:t>года</w:t>
      </w:r>
      <w:r w:rsidRPr="00DD5060">
        <w:rPr>
          <w:i/>
          <w:sz w:val="28"/>
          <w:szCs w:val="20"/>
          <w:lang w:eastAsia="ar-SA"/>
        </w:rPr>
        <w:t xml:space="preserve">            </w:t>
      </w:r>
      <w:r w:rsidRPr="00DD5060">
        <w:rPr>
          <w:b/>
          <w:i/>
          <w:sz w:val="28"/>
          <w:szCs w:val="28"/>
          <w:u w:val="single"/>
          <w:lang w:eastAsia="ar-SA"/>
        </w:rPr>
        <w:t>№ __</w:t>
      </w:r>
    </w:p>
    <w:p w:rsidR="00DD5060" w:rsidRPr="00DD5060" w:rsidRDefault="00BB29BE" w:rsidP="00DD5060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i/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 xml:space="preserve">            </w:t>
      </w:r>
      <w:r w:rsidR="00DD5060" w:rsidRPr="00DD5060">
        <w:rPr>
          <w:sz w:val="28"/>
          <w:szCs w:val="28"/>
          <w:vertAlign w:val="superscript"/>
          <w:lang w:eastAsia="ar-SA"/>
        </w:rPr>
        <w:t>р.п. Нижний Кисляй</w:t>
      </w:r>
    </w:p>
    <w:p w:rsidR="00DD5060" w:rsidRPr="00DD5060" w:rsidRDefault="00DD5060" w:rsidP="00DD5060">
      <w:pPr>
        <w:suppressAutoHyphens/>
        <w:ind w:right="4535"/>
        <w:jc w:val="both"/>
        <w:rPr>
          <w:b/>
          <w:sz w:val="28"/>
          <w:szCs w:val="28"/>
          <w:lang w:eastAsia="ar-SA"/>
        </w:rPr>
      </w:pPr>
      <w:r w:rsidRPr="00DD5060">
        <w:rPr>
          <w:b/>
          <w:sz w:val="28"/>
          <w:szCs w:val="28"/>
          <w:lang w:eastAsia="ar-SA"/>
        </w:rPr>
        <w:t>О бюджете Нижнекисляйского городского поселения Бутурлиновского муниципального района Воронежской области на 2024 год и на плановый период 2025 и 2026 годов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eastAsia="Arial"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Нижнекисляйского городского поселения, Совет народных депутатов Нижнекисляйского городского поселения 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center"/>
        <w:outlineLvl w:val="0"/>
        <w:rPr>
          <w:rFonts w:eastAsia="Arial"/>
          <w:b/>
          <w:color w:val="000000"/>
          <w:sz w:val="36"/>
          <w:szCs w:val="36"/>
          <w:lang w:eastAsia="ar-SA"/>
        </w:rPr>
      </w:pPr>
      <w:r w:rsidRPr="00DD5060">
        <w:rPr>
          <w:rFonts w:eastAsia="Arial"/>
          <w:b/>
          <w:color w:val="000000"/>
          <w:sz w:val="36"/>
          <w:szCs w:val="36"/>
          <w:lang w:eastAsia="ar-SA"/>
        </w:rPr>
        <w:t>р е ш и л: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>Утвердить бюджет Нижнекисляйского городского поселения Бутурлиновского муниципального района Воронежской области на 2024 год и на плановый период 2025 и 2026 годов.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eastAsia="Arial"/>
          <w:color w:val="000000"/>
          <w:sz w:val="28"/>
          <w:szCs w:val="28"/>
          <w:lang w:eastAsia="ar-SA"/>
        </w:rPr>
      </w:pPr>
    </w:p>
    <w:p w:rsidR="00DD5060" w:rsidRPr="00DD5060" w:rsidRDefault="00DD5060" w:rsidP="00AD2827">
      <w:pPr>
        <w:numPr>
          <w:ilvl w:val="0"/>
          <w:numId w:val="25"/>
        </w:numPr>
        <w:tabs>
          <w:tab w:val="left" w:pos="4395"/>
          <w:tab w:val="left" w:pos="5245"/>
          <w:tab w:val="left" w:pos="5812"/>
          <w:tab w:val="right" w:pos="8647"/>
        </w:tabs>
        <w:suppressAutoHyphens/>
        <w:autoSpaceDE w:val="0"/>
        <w:spacing w:line="276" w:lineRule="auto"/>
        <w:ind w:left="0" w:firstLine="709"/>
        <w:jc w:val="center"/>
        <w:rPr>
          <w:rFonts w:eastAsia="Arial"/>
          <w:b/>
          <w:color w:val="000000"/>
          <w:sz w:val="28"/>
          <w:szCs w:val="28"/>
          <w:lang w:eastAsia="ar-SA"/>
        </w:rPr>
      </w:pPr>
      <w:r w:rsidRPr="00DD5060">
        <w:rPr>
          <w:rFonts w:eastAsia="Arial"/>
          <w:b/>
          <w:color w:val="000000"/>
          <w:sz w:val="28"/>
          <w:szCs w:val="28"/>
          <w:lang w:eastAsia="ar-SA"/>
        </w:rPr>
        <w:t>Основные характеристики бюджета Нижнекисляйского городского поселения Бутурлиновского муниципального района Воронежской области на 2024 год и на плановый период 2025 и 2026 годов.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lastRenderedPageBreak/>
        <w:t xml:space="preserve">        1.1. Утвердить основные характеристики бюджета Нижнекисляйского городского поселения Бутурлиновского муниципального района Воронежской области на 2024 год: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spacing w:val="-6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>1) прогнозируемый общий объем доходов бюджета Нижнекисляйского городского поселения в сумме 63 043,78 тыс. рублей, в том числе</w:t>
      </w:r>
      <w:r w:rsidRPr="00DD5060">
        <w:rPr>
          <w:rFonts w:eastAsia="Arial"/>
          <w:spacing w:val="-6"/>
          <w:sz w:val="28"/>
          <w:szCs w:val="28"/>
          <w:lang w:eastAsia="ar-SA"/>
        </w:rPr>
        <w:t xml:space="preserve"> безвозмездные поступления от других бюджетов бюджетной системы Российской Федерации в сумме 49 690,78 тыс. рублей, из них: дотации –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spacing w:val="-6"/>
          <w:sz w:val="28"/>
          <w:szCs w:val="28"/>
          <w:lang w:eastAsia="ar-SA"/>
        </w:rPr>
      </w:pPr>
      <w:r w:rsidRPr="00DD5060">
        <w:rPr>
          <w:rFonts w:eastAsia="Arial"/>
          <w:spacing w:val="-6"/>
          <w:sz w:val="28"/>
          <w:szCs w:val="28"/>
          <w:lang w:eastAsia="ar-SA"/>
        </w:rPr>
        <w:t xml:space="preserve"> 2 511,00 тыс. рублей, субсидии – 43 712,20 тыс. рублей, субвенции – 296,20 тыс. рублей, иные межбюджетные трансферты – 3 171,38, из них  имеющие целевое назначение – 2 199,38 тыс. рублей;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>2) общий объем расходов бюджета Нижнекисляйского городского поселения в сумме 63 043,78 тыс. рублей;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3) </w:t>
      </w:r>
      <w:r w:rsidRPr="00DD5060">
        <w:rPr>
          <w:sz w:val="28"/>
          <w:lang w:eastAsia="ar-SA"/>
        </w:rPr>
        <w:t>прогнозируемый дефицит (профицит) бюджета Нижнекисляйского городского поселения в сумме 0,00 тыс. рублей;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sz w:val="28"/>
          <w:szCs w:val="28"/>
          <w:lang w:eastAsia="ar-SA"/>
        </w:rPr>
      </w:pPr>
      <w:r w:rsidRPr="00DD5060">
        <w:rPr>
          <w:color w:val="000000"/>
          <w:sz w:val="28"/>
          <w:szCs w:val="28"/>
          <w:lang w:eastAsia="ar-SA"/>
        </w:rPr>
        <w:t xml:space="preserve">4) </w:t>
      </w:r>
      <w:r w:rsidRPr="00DD5060">
        <w:rPr>
          <w:bCs/>
          <w:sz w:val="28"/>
          <w:szCs w:val="28"/>
          <w:lang w:eastAsia="ar-SA"/>
        </w:rPr>
        <w:t xml:space="preserve">источники внутреннего финансирования дефицита бюджета Нижнекисляйского городского поселения на 2024 год и на плановый период 2025 и 2026 годов согласно приложению 1 к </w:t>
      </w:r>
      <w:r w:rsidRPr="00DD5060">
        <w:rPr>
          <w:sz w:val="28"/>
          <w:szCs w:val="28"/>
          <w:lang w:eastAsia="ar-SA"/>
        </w:rPr>
        <w:t>настоящему решению Совета народных депутатов Нижнекисляйского городского поселения Бутурлиновского муниципального района Воронежской области.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  1.2. Утвердить основные характеристики бюджета Нижнекисляйского городского поселения Бутурлиновского муниципального района Воронежской области на 2025 год и на 2026 год: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>1) прогнозируемый общий объем доходов бюджета Нижнекисляйского городского поселения: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spacing w:val="-6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- на 2025 год в сумме 36 057,58 тыс. рублей, в том числе </w:t>
      </w:r>
      <w:r w:rsidRPr="00DD5060">
        <w:rPr>
          <w:rFonts w:eastAsia="Arial"/>
          <w:spacing w:val="-6"/>
          <w:sz w:val="28"/>
          <w:szCs w:val="28"/>
          <w:lang w:eastAsia="ar-SA"/>
        </w:rPr>
        <w:t>безвозмездные поступления от других бюджетов бюджетной системы Российской Федерации в сумме 22 326,58  тыс. рублей, из них: дотации – 2 155,00 тыс. рублей, субсидии – 19 553,20 тыс. рублей, субвенции – 306,8 тыс. рублей, иные межбюджетные трансферты, имеющие целевое назначение – 311,58 тыс. рублей;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spacing w:val="-6"/>
          <w:sz w:val="28"/>
          <w:szCs w:val="28"/>
          <w:lang w:eastAsia="ar-SA"/>
        </w:rPr>
      </w:pPr>
      <w:r w:rsidRPr="00DD5060">
        <w:rPr>
          <w:rFonts w:eastAsia="Arial"/>
          <w:spacing w:val="-6"/>
          <w:sz w:val="28"/>
          <w:szCs w:val="28"/>
          <w:lang w:eastAsia="ar-SA"/>
        </w:rPr>
        <w:t xml:space="preserve"> -</w:t>
      </w:r>
      <w:r w:rsidRPr="00DD5060">
        <w:rPr>
          <w:rFonts w:eastAsia="Arial"/>
          <w:color w:val="000000"/>
          <w:sz w:val="28"/>
          <w:szCs w:val="28"/>
          <w:lang w:eastAsia="ar-SA"/>
        </w:rPr>
        <w:t xml:space="preserve"> на 2026 год в сумме 53 803,18  тыс. рублей, в том числе </w:t>
      </w:r>
      <w:r w:rsidRPr="00DD5060">
        <w:rPr>
          <w:rFonts w:eastAsia="Arial"/>
          <w:spacing w:val="-6"/>
          <w:sz w:val="28"/>
          <w:szCs w:val="28"/>
          <w:lang w:eastAsia="ar-SA"/>
        </w:rPr>
        <w:t xml:space="preserve">безвозмездные поступления от других бюджетов бюджетной системы Российской Федерации в сумме 39 892,18 тыс. рублей, из них: дотации – 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spacing w:val="-6"/>
          <w:sz w:val="28"/>
          <w:szCs w:val="28"/>
          <w:lang w:eastAsia="ar-SA"/>
        </w:rPr>
        <w:t>2 192,00 тыс. рублей, субсидии – 37 264,80 тыс. рублей, субвенции – 306,80 тыс. рублей, иные межбюджетные трансферты, имеющие целевое назначение – 128,58 тыс. рублей.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>2) общий объем расходов бюджета Нижнекисляйского городского поселения: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 - на 2024 год в сумме 36 057,58 тыс. рублей, в том числе условно утвержденные расходы в сумме 397,15 тыс. рублей;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 - на 2025 год в сумме 53 803,18 тыс. рублей, в том числе условно утвержденные расходы в сумме 805,15 тыс. рублей.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sz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lastRenderedPageBreak/>
        <w:t xml:space="preserve">3) </w:t>
      </w:r>
      <w:r w:rsidRPr="00DD5060">
        <w:rPr>
          <w:sz w:val="28"/>
          <w:lang w:eastAsia="ar-SA"/>
        </w:rPr>
        <w:t>прогнозируемый дефицит (профицит) бюджета Нижнекисляйского городского поселения на 2025 год в сумме 0,00 тыс. рублей, прогнозируемый дефицит (профицит) бюджета Нижнекисляйского городского поселения на 2026 год в сумме 0,00 тыс. рублей.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keepNext/>
        <w:suppressAutoHyphens/>
        <w:spacing w:line="276" w:lineRule="auto"/>
        <w:jc w:val="both"/>
        <w:rPr>
          <w:b/>
          <w:bCs/>
          <w:sz w:val="28"/>
          <w:szCs w:val="28"/>
          <w:lang w:eastAsia="ar-SA"/>
        </w:rPr>
      </w:pPr>
      <w:r w:rsidRPr="00DD5060">
        <w:rPr>
          <w:b/>
          <w:bCs/>
          <w:sz w:val="28"/>
          <w:szCs w:val="20"/>
          <w:lang w:eastAsia="ar-SA"/>
        </w:rPr>
        <w:t>2. Поступление доходов бюджета Нижнекисляйского городского поселения Бутурлиновского муниципального района Воронежской области по кодам видов доходов, подвидов доходов на 2024 год и на плановый период 2025 и 2026 годов.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sz w:val="28"/>
          <w:szCs w:val="28"/>
          <w:lang w:eastAsia="ar-SA"/>
        </w:rPr>
      </w:pPr>
      <w:r w:rsidRPr="00DD5060">
        <w:rPr>
          <w:sz w:val="28"/>
          <w:szCs w:val="28"/>
          <w:lang w:eastAsia="ar-SA"/>
        </w:rPr>
        <w:t xml:space="preserve"> Утвердить поступление доходов бюджета Нижнекисляйского городского поселения по кодам видов доходов, подвидов доходов на 2024 год и на плановый период 2025 и 2026 годов согласно приложению 2 к настоящему решению Совета народных депутатов Нижнекисляйского городского поселения Бутурлиновского муниципального района Воронежской области.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b/>
          <w:sz w:val="28"/>
          <w:szCs w:val="28"/>
          <w:lang w:eastAsia="ar-SA"/>
        </w:rPr>
      </w:pPr>
      <w:r w:rsidRPr="00DD5060">
        <w:rPr>
          <w:rFonts w:eastAsia="Arial"/>
          <w:b/>
          <w:sz w:val="28"/>
          <w:szCs w:val="28"/>
          <w:lang w:eastAsia="ar-SA"/>
        </w:rPr>
        <w:t xml:space="preserve">         3. Бюджетные ассигнования бюджета Нижнекисляйского городского поселения Бутурлиновского муниципального района Воронежской области на 2024 год и на плановый период 2025 и 2026 годов.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>3.1. Утвердить ведомственную структуру расходов бюджета Нижнекисляйского городского поселения на 2024 год и на плановый период 2025 и 2026 годов согласно приложению 3 к настоящему решению</w:t>
      </w:r>
      <w:r w:rsidRPr="00DD5060">
        <w:rPr>
          <w:rFonts w:ascii="Arial" w:eastAsia="Arial" w:hAnsi="Arial" w:cs="Arial"/>
          <w:sz w:val="20"/>
          <w:szCs w:val="28"/>
          <w:lang w:eastAsia="ar-SA"/>
        </w:rPr>
        <w:t xml:space="preserve"> </w:t>
      </w:r>
      <w:r w:rsidRPr="00DD5060">
        <w:rPr>
          <w:rFonts w:eastAsia="Arial"/>
          <w:sz w:val="28"/>
          <w:szCs w:val="28"/>
          <w:lang w:eastAsia="ar-SA"/>
        </w:rPr>
        <w:t>Совета народных депутатов Нижнекисляйского городского поселения Бутурлиновского муниципального района Воронежской области</w:t>
      </w:r>
      <w:r w:rsidRPr="00DD5060">
        <w:rPr>
          <w:rFonts w:eastAsia="Arial"/>
          <w:color w:val="000000"/>
          <w:sz w:val="28"/>
          <w:szCs w:val="28"/>
          <w:lang w:eastAsia="ar-SA"/>
        </w:rPr>
        <w:t>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3.2. </w:t>
      </w:r>
      <w:r w:rsidRPr="00DD5060">
        <w:rPr>
          <w:rFonts w:eastAsia="Arial"/>
          <w:sz w:val="28"/>
          <w:szCs w:val="28"/>
          <w:lang w:eastAsia="ar-SA"/>
        </w:rPr>
        <w:t xml:space="preserve">Утвердить распределение бюджетных ассигнований по разделам, подразделам, целевым статьям (муниципальным программам Нижнекисляйского городского поселения Бутурлиновского муниципального района Воронежской области), группам видов расходов классификации расходов бюджета поселения </w:t>
      </w:r>
      <w:r w:rsidRPr="00DD5060">
        <w:rPr>
          <w:rFonts w:eastAsia="Arial"/>
          <w:color w:val="000000"/>
          <w:sz w:val="28"/>
          <w:szCs w:val="28"/>
          <w:lang w:eastAsia="ar-SA"/>
        </w:rPr>
        <w:t>на 2024 год и на плановый период 2025 и 2026 годов согласно приложению 4 к настоящему решению</w:t>
      </w:r>
      <w:r w:rsidRPr="00DD5060">
        <w:rPr>
          <w:rFonts w:ascii="Arial" w:eastAsia="Arial" w:hAnsi="Arial" w:cs="Arial"/>
          <w:sz w:val="20"/>
          <w:szCs w:val="28"/>
          <w:lang w:eastAsia="ar-SA"/>
        </w:rPr>
        <w:t xml:space="preserve"> </w:t>
      </w:r>
      <w:r w:rsidRPr="00DD5060">
        <w:rPr>
          <w:rFonts w:eastAsia="Arial"/>
          <w:sz w:val="28"/>
          <w:szCs w:val="28"/>
          <w:lang w:eastAsia="ar-SA"/>
        </w:rPr>
        <w:t>Совета народных депутатов Нижнекисляйского городского поселения Бутурлиновского муниципального района Воронежской области</w:t>
      </w:r>
      <w:r w:rsidRPr="00DD5060">
        <w:rPr>
          <w:rFonts w:eastAsia="Arial"/>
          <w:color w:val="000000"/>
          <w:sz w:val="28"/>
          <w:szCs w:val="28"/>
          <w:lang w:eastAsia="ar-SA"/>
        </w:rPr>
        <w:t>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          3.3.</w:t>
      </w:r>
      <w:r w:rsidRPr="00DD5060"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 w:rsidRPr="00DD5060">
        <w:rPr>
          <w:rFonts w:eastAsia="Arial"/>
          <w:sz w:val="28"/>
          <w:szCs w:val="28"/>
          <w:lang w:eastAsia="ar-SA"/>
        </w:rPr>
        <w:t xml:space="preserve">Утвердить распределение бюджетных ассигнований по целевым статьям (муниципальным программам Нижнекисляйского городского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поселения </w:t>
      </w:r>
      <w:r w:rsidRPr="00DD5060">
        <w:rPr>
          <w:rFonts w:eastAsia="Arial"/>
          <w:color w:val="000000"/>
          <w:sz w:val="28"/>
          <w:szCs w:val="28"/>
          <w:lang w:eastAsia="ar-SA"/>
        </w:rPr>
        <w:t>на 2024 год и на плановый период 2025 и 2026 годов согласно приложению 5 к настоящему решению</w:t>
      </w:r>
      <w:r w:rsidRPr="00DD5060">
        <w:rPr>
          <w:rFonts w:ascii="Arial" w:eastAsia="Arial" w:hAnsi="Arial" w:cs="Arial"/>
          <w:sz w:val="20"/>
          <w:szCs w:val="28"/>
          <w:lang w:eastAsia="ar-SA"/>
        </w:rPr>
        <w:t xml:space="preserve"> </w:t>
      </w:r>
      <w:r w:rsidRPr="00DD5060">
        <w:rPr>
          <w:rFonts w:eastAsia="Arial"/>
          <w:sz w:val="28"/>
          <w:szCs w:val="28"/>
          <w:lang w:eastAsia="ar-SA"/>
        </w:rPr>
        <w:t>Совета народных депутатов Нижнекисляйского городского поселения Бутурлиновского муниципального района Воронежской области</w:t>
      </w:r>
      <w:r w:rsidRPr="00DD5060">
        <w:rPr>
          <w:rFonts w:eastAsia="Arial"/>
          <w:color w:val="000000"/>
          <w:sz w:val="28"/>
          <w:szCs w:val="28"/>
          <w:lang w:eastAsia="ar-SA"/>
        </w:rPr>
        <w:t>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lastRenderedPageBreak/>
        <w:t xml:space="preserve">            3.4. Утвердить общий объем средств резервного фонда администрации Нижнекисляйского городского поселения Бутурлиновского муниципального района Воронежской области на 2024 г в сумме 1,00 тыс. рублей, на 2025 год в сумме 1,00 тыс. рублей, на 2026 год в сумме 1,00 тыс. рублей.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both"/>
        <w:outlineLvl w:val="1"/>
        <w:rPr>
          <w:sz w:val="28"/>
          <w:szCs w:val="28"/>
          <w:lang w:eastAsia="ar-SA"/>
        </w:rPr>
      </w:pPr>
      <w:r w:rsidRPr="00DD5060">
        <w:rPr>
          <w:sz w:val="28"/>
          <w:szCs w:val="28"/>
          <w:lang w:eastAsia="ar-SA"/>
        </w:rPr>
        <w:t>Использование средств резервного фонда администрации Нижнекисляйского городского поселения Бутурлиновского муниципального района Воронежской области осуществляется в соответствии с порядком, утвержденным администрацией Нижнекисляйского городского поселения Бутурлиновского муниципального района Воронежской области.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both"/>
        <w:outlineLvl w:val="1"/>
        <w:rPr>
          <w:sz w:val="28"/>
          <w:szCs w:val="28"/>
          <w:lang w:eastAsia="ar-SA"/>
        </w:rPr>
      </w:pPr>
      <w:r w:rsidRPr="00DD5060">
        <w:rPr>
          <w:color w:val="000000"/>
          <w:sz w:val="28"/>
          <w:szCs w:val="28"/>
          <w:lang w:eastAsia="ar-SA"/>
        </w:rPr>
        <w:t xml:space="preserve">  3.5. </w:t>
      </w:r>
      <w:r w:rsidRPr="00DD5060">
        <w:rPr>
          <w:sz w:val="28"/>
          <w:szCs w:val="28"/>
          <w:lang w:eastAsia="ar-SA"/>
        </w:rPr>
        <w:t xml:space="preserve">Утвердить объем бюджетных ассигнований дорожного фонда Нижнекисляйского городского поселения Бутурлиновского муниципального района  Воронежской области  на 2024 год в сумме 42 901,80  тыс. рублей,   на 2025 год  -  в сумме 22 924,20  тыс. рублей,    на 2026 год -  в сумме 40 705,80  тыс. рублей с распределением </w:t>
      </w:r>
      <w:r w:rsidRPr="00DD5060">
        <w:rPr>
          <w:color w:val="000000"/>
          <w:sz w:val="28"/>
          <w:szCs w:val="28"/>
          <w:lang w:eastAsia="ar-SA"/>
        </w:rPr>
        <w:t>согласно приложению 6 к настоящему решению</w:t>
      </w:r>
      <w:r w:rsidRPr="00DD5060">
        <w:rPr>
          <w:sz w:val="28"/>
          <w:szCs w:val="28"/>
          <w:lang w:eastAsia="ar-SA"/>
        </w:rPr>
        <w:t xml:space="preserve"> Совета народных депутатов Нижнекисляйского городского поселения Бутурлиновского муниципального района Воронежской области</w:t>
      </w:r>
      <w:r w:rsidRPr="00DD5060">
        <w:rPr>
          <w:color w:val="000000"/>
          <w:sz w:val="28"/>
          <w:szCs w:val="28"/>
          <w:lang w:eastAsia="ar-SA"/>
        </w:rPr>
        <w:t>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both"/>
        <w:outlineLvl w:val="1"/>
        <w:rPr>
          <w:sz w:val="28"/>
          <w:szCs w:val="28"/>
          <w:lang w:eastAsia="ar-SA"/>
        </w:rPr>
      </w:pPr>
      <w:r w:rsidRPr="00DD5060">
        <w:rPr>
          <w:sz w:val="28"/>
          <w:szCs w:val="28"/>
          <w:lang w:eastAsia="ar-SA"/>
        </w:rPr>
        <w:t>Использование средств муниципального  дорожного фонда Нижнекисляйского городского поселения Бутурлиновского муниципального района Воронежской области осуществляется в Порядке, установленном  решением Совета народных депутатов Нижнекисляйского городского поселения Бутурлиновского муниципального района Воронежской области</w:t>
      </w:r>
      <w:r w:rsidRPr="00DD5060">
        <w:rPr>
          <w:color w:val="000000"/>
          <w:sz w:val="28"/>
          <w:szCs w:val="28"/>
          <w:lang w:eastAsia="ar-SA"/>
        </w:rPr>
        <w:t>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b/>
          <w:sz w:val="28"/>
          <w:szCs w:val="28"/>
          <w:lang w:eastAsia="ar-SA"/>
        </w:rPr>
      </w:pPr>
      <w:r w:rsidRPr="00DD5060">
        <w:rPr>
          <w:rFonts w:eastAsia="Arial"/>
          <w:b/>
          <w:sz w:val="28"/>
          <w:szCs w:val="28"/>
          <w:lang w:eastAsia="ar-SA"/>
        </w:rPr>
        <w:t xml:space="preserve">           4. Межбюджетные трансферты, передаваемые бюджетом Нижнекисляйского городского поселения Бутурлиновского муниципального района Воронежской области другим бюджетам бюджетной системы Российской Федерации.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sz w:val="28"/>
          <w:szCs w:val="28"/>
          <w:lang w:eastAsia="ar-SA"/>
        </w:rPr>
        <w:t xml:space="preserve">           4.1. Установить объем межбюджетных трансфертов, передаваемых бюджетом   Нижнекисляйского городского поселения  </w:t>
      </w:r>
      <w:r w:rsidRPr="00DD5060">
        <w:rPr>
          <w:rFonts w:eastAsia="Arial"/>
          <w:color w:val="000000"/>
          <w:sz w:val="28"/>
          <w:szCs w:val="28"/>
          <w:lang w:eastAsia="ar-SA"/>
        </w:rPr>
        <w:t>другим бюджетам бюджетной системы Российской Федерации на 2024 год в сумме  448,00  тыс. рублей,  на  2025  год в сумме 454,00 тыс.  рублей и на 2026 год в сумме 460,00 тыс. рублей.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           4</w:t>
      </w:r>
      <w:r w:rsidRPr="00DD5060">
        <w:rPr>
          <w:rFonts w:eastAsia="Arial"/>
          <w:sz w:val="28"/>
          <w:szCs w:val="28"/>
          <w:lang w:eastAsia="ar-SA"/>
        </w:rPr>
        <w:t>.2. Утвердить методику расчета межбюджетных трансфертов Нижнекисляйского городского поселения Бутурлиновского муниципального района на финансовое обеспечение переданных полномочий в бюджет Бутурлиновского муниципального района согласно приложению 7 к настоящему решению Совета народных депутатов Нижнекисляйского городского поселения Бутурлиновского муниципального района Воронежской области.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sz w:val="28"/>
          <w:szCs w:val="28"/>
          <w:lang w:eastAsia="ar-SA"/>
        </w:rPr>
        <w:t xml:space="preserve"> 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b/>
          <w:sz w:val="28"/>
          <w:szCs w:val="28"/>
          <w:lang w:eastAsia="ar-SA"/>
        </w:rPr>
      </w:pPr>
      <w:r w:rsidRPr="00DD5060">
        <w:rPr>
          <w:rFonts w:eastAsia="Arial"/>
          <w:b/>
          <w:sz w:val="28"/>
          <w:szCs w:val="28"/>
          <w:lang w:eastAsia="ar-SA"/>
        </w:rPr>
        <w:t xml:space="preserve">          5. Муниципальный внутренний долг Нижнекисляйского городского поселения Бутурлиновского муниципального района Воронежской области, обслуживание муниципального внутреннего </w:t>
      </w:r>
      <w:r w:rsidRPr="00DD5060">
        <w:rPr>
          <w:rFonts w:eastAsia="Arial"/>
          <w:b/>
          <w:sz w:val="28"/>
          <w:szCs w:val="28"/>
          <w:lang w:eastAsia="ar-SA"/>
        </w:rPr>
        <w:lastRenderedPageBreak/>
        <w:t>долга Нижнекисляйского городского поселения Бутурлиновского муниципального района Воронежской области, муниципальные внутренние заимствования Нижнекисляйского городского поселения Бутурлиновского муниципального района Воронежской области.</w:t>
      </w:r>
    </w:p>
    <w:p w:rsidR="00DD5060" w:rsidRPr="00DD5060" w:rsidRDefault="00DD5060" w:rsidP="00DD50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D5060">
        <w:rPr>
          <w:color w:val="000000"/>
          <w:sz w:val="28"/>
          <w:szCs w:val="28"/>
        </w:rPr>
        <w:t>5.1. Установить верхний  предел муниципального долга Нижнекисляйского городского поселения:</w:t>
      </w:r>
    </w:p>
    <w:p w:rsidR="00DD5060" w:rsidRPr="00DD5060" w:rsidRDefault="00DD5060" w:rsidP="00DD50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D5060">
        <w:rPr>
          <w:color w:val="000000"/>
          <w:sz w:val="28"/>
          <w:szCs w:val="28"/>
        </w:rPr>
        <w:t xml:space="preserve">          1) на 1 января 2025 года  в сумме 308,79 тыс. рублей, в том числе верхний предел долга  по муниципальным гарантиям в сумме 0,00 тыс. рублей;</w:t>
      </w:r>
    </w:p>
    <w:p w:rsidR="00DD5060" w:rsidRPr="00DD5060" w:rsidRDefault="00DD5060" w:rsidP="00DD50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D5060">
        <w:rPr>
          <w:color w:val="000000"/>
          <w:sz w:val="28"/>
          <w:szCs w:val="28"/>
        </w:rPr>
        <w:t xml:space="preserve">          2) на 1 января 2026 года   в сумме  247,03 тыс. рублей, в том числе верхний предел долга по муниципальным гарантиям в сумме 0,00 тыс. рублей и на 1 января 2027 года в сумме 185,27 тыс. рублей,  в том числе верхний предел долга по муниципальным гарантиям в сумме 0,00 тыс. рублей.</w:t>
      </w:r>
    </w:p>
    <w:p w:rsidR="00DD5060" w:rsidRPr="00DD5060" w:rsidRDefault="00DD5060" w:rsidP="00DD50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D5060">
        <w:rPr>
          <w:color w:val="000000"/>
          <w:sz w:val="28"/>
          <w:szCs w:val="28"/>
        </w:rPr>
        <w:t xml:space="preserve">           5.2. Установить объем расходов на обслуживание муниципального долга Нижнекисляйского городского поселения </w:t>
      </w:r>
      <w:r w:rsidRPr="00DD5060">
        <w:rPr>
          <w:sz w:val="28"/>
          <w:szCs w:val="28"/>
        </w:rPr>
        <w:t>на 2024 год в сумме 0,37  тыс. рублей,</w:t>
      </w:r>
      <w:r w:rsidRPr="00DD5060">
        <w:rPr>
          <w:color w:val="000000"/>
          <w:sz w:val="28"/>
          <w:szCs w:val="28"/>
        </w:rPr>
        <w:t xml:space="preserve"> на 2025 год в сумме 0,31 тыс. рублей и на 2026 год в сумме 0,25 тыс. рублей.</w:t>
      </w:r>
    </w:p>
    <w:p w:rsidR="00DD5060" w:rsidRPr="00DD5060" w:rsidRDefault="00DD5060" w:rsidP="00DD50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D5060">
        <w:rPr>
          <w:color w:val="000000"/>
          <w:sz w:val="28"/>
          <w:szCs w:val="28"/>
        </w:rPr>
        <w:t xml:space="preserve"> 5.3. Утвердить программу муниципальных внутренних заимствований Нижнекисляйского городского поселения на 2024 год  в сумме 61,76 тыс. рублей, на 2025 год в сумме 61,76 тыс. рублей и на  2026 год в сумме 61,76  тыс. рублей  с распределением согласно приложения 8 к настоящему решению Совета народных депутатов Нижнекисляйского городского поселения Бутурлиновского муниципального района Воронежской области.</w:t>
      </w:r>
    </w:p>
    <w:p w:rsidR="00DD5060" w:rsidRPr="00DD5060" w:rsidRDefault="00DD5060" w:rsidP="00DD50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5060">
        <w:rPr>
          <w:sz w:val="28"/>
          <w:szCs w:val="28"/>
        </w:rPr>
        <w:t>5.4. Правом осуществления муниципальных внутренних заимствований от имени Нижнекисляйского городского поселения и выдачи муниципальных гарантий другим заемщикам для привлечения кредитов (займов) обладает администрация Нижнекисляйского городского поселения.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autoSpaceDE w:val="0"/>
        <w:autoSpaceDN w:val="0"/>
        <w:adjustRightInd w:val="0"/>
        <w:spacing w:line="276" w:lineRule="auto"/>
        <w:jc w:val="both"/>
        <w:rPr>
          <w:rFonts w:eastAsia="Arial"/>
          <w:b/>
          <w:color w:val="000000"/>
          <w:sz w:val="28"/>
          <w:szCs w:val="28"/>
          <w:lang w:eastAsia="ar-SA"/>
        </w:rPr>
      </w:pPr>
      <w:r w:rsidRPr="00DD5060">
        <w:rPr>
          <w:rFonts w:eastAsia="Arial"/>
          <w:b/>
          <w:color w:val="000000"/>
          <w:sz w:val="28"/>
          <w:szCs w:val="28"/>
          <w:lang w:eastAsia="ar-SA"/>
        </w:rPr>
        <w:t xml:space="preserve">           6. Особенности использования бюджетных ассигнований по обеспечению деятельности органов местного самоуправления и муниципальных учреждений.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spacing w:val="-4"/>
          <w:sz w:val="28"/>
          <w:szCs w:val="28"/>
          <w:lang w:eastAsia="ar-SA"/>
        </w:rPr>
      </w:pPr>
      <w:r w:rsidRPr="00DD5060">
        <w:rPr>
          <w:sz w:val="28"/>
          <w:szCs w:val="20"/>
          <w:lang w:eastAsia="ar-SA"/>
        </w:rPr>
        <w:t xml:space="preserve">Администрация Нижнекисляйского городского поселения Бутурлиновского муниципального района Воронежской области не вправе принимать решения, приводящие к увеличению в 2024 году численности лиц, замещающих должности муниципальной службы и лиц, замещающих должности, не отнесенные к должностям муниципальной службы, </w:t>
      </w:r>
      <w:r w:rsidRPr="00DD5060">
        <w:rPr>
          <w:spacing w:val="-4"/>
          <w:sz w:val="28"/>
          <w:szCs w:val="28"/>
          <w:lang w:eastAsia="ar-SA"/>
        </w:rPr>
        <w:t>а также работников подведомственного казенного учреждения МКУК «КДЦ «Родник».</w:t>
      </w:r>
    </w:p>
    <w:p w:rsidR="00DD5060" w:rsidRPr="00DD5060" w:rsidRDefault="00DD5060" w:rsidP="00DD5060">
      <w:pPr>
        <w:tabs>
          <w:tab w:val="left" w:pos="1474"/>
        </w:tabs>
        <w:autoSpaceDE w:val="0"/>
        <w:autoSpaceDN w:val="0"/>
        <w:adjustRightInd w:val="0"/>
        <w:spacing w:line="276" w:lineRule="auto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keepNext/>
        <w:suppressAutoHyphens/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DD5060">
        <w:rPr>
          <w:b/>
          <w:bCs/>
          <w:color w:val="000000"/>
          <w:sz w:val="28"/>
          <w:szCs w:val="28"/>
        </w:rPr>
        <w:lastRenderedPageBreak/>
        <w:t xml:space="preserve">        7</w:t>
      </w:r>
      <w:r w:rsidRPr="00DD5060">
        <w:rPr>
          <w:bCs/>
          <w:color w:val="000000"/>
          <w:sz w:val="28"/>
          <w:szCs w:val="28"/>
        </w:rPr>
        <w:t xml:space="preserve">. </w:t>
      </w:r>
      <w:r w:rsidRPr="00DD5060">
        <w:rPr>
          <w:b/>
          <w:bCs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sz w:val="28"/>
          <w:szCs w:val="20"/>
          <w:lang w:eastAsia="ar-SA"/>
        </w:rPr>
      </w:pPr>
      <w:r w:rsidRPr="00DD5060">
        <w:rPr>
          <w:sz w:val="28"/>
          <w:szCs w:val="20"/>
          <w:lang w:eastAsia="ar-SA"/>
        </w:rPr>
        <w:t>7.1. Установить, что в 2024 году за счет средств бюджета Нижнекисляйского городского поселения предоставляется субсидия МУП Нижнекисляйского городского поселения Бутурлиновского муниципального района Воронежской «Нижнекисляйский коммунальщик» на  возмещение недополученных доходов и (или) возмещение фактически понесенных  затрат, связанных с оказанием услуг в сфере водоснабжения на территории Нижнекисляйского городского поселения Бутурлиновского муниципального района Воронежской области</w:t>
      </w:r>
      <w:r w:rsidRPr="00DD5060">
        <w:rPr>
          <w:b/>
          <w:sz w:val="28"/>
          <w:szCs w:val="20"/>
          <w:lang w:eastAsia="ar-SA"/>
        </w:rPr>
        <w:t xml:space="preserve"> </w:t>
      </w:r>
      <w:r w:rsidRPr="00DD5060">
        <w:rPr>
          <w:sz w:val="28"/>
          <w:szCs w:val="20"/>
          <w:lang w:eastAsia="ar-SA"/>
        </w:rPr>
        <w:t>в целях обеспечения деятельности МУП Нижнекисляйского городского поселения Бутурлиновского муниципального района Воронежской области «Нижнекисляйский коммунальщик» в соответствии с уставными целями.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sz w:val="28"/>
          <w:szCs w:val="28"/>
          <w:lang w:eastAsia="ar-SA"/>
        </w:rPr>
      </w:pPr>
      <w:r w:rsidRPr="00DD5060">
        <w:rPr>
          <w:sz w:val="28"/>
          <w:szCs w:val="20"/>
          <w:lang w:eastAsia="ar-SA"/>
        </w:rPr>
        <w:t>7.2.</w:t>
      </w:r>
      <w:r w:rsidRPr="00DD5060">
        <w:rPr>
          <w:sz w:val="28"/>
          <w:szCs w:val="28"/>
          <w:lang w:eastAsia="ar-SA"/>
        </w:rPr>
        <w:t xml:space="preserve">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предусмотренные настоящей статьей, предоставляются в порядке, установленном администрацией Нижнекисляйского городского поселения Бутурлиновского муниципального района Воронежской области.</w:t>
      </w:r>
    </w:p>
    <w:p w:rsidR="00DD5060" w:rsidRPr="00DD5060" w:rsidRDefault="00DD5060" w:rsidP="00DD5060">
      <w:pPr>
        <w:widowControl w:val="0"/>
        <w:suppressAutoHyphens/>
        <w:autoSpaceDE w:val="0"/>
        <w:spacing w:line="276" w:lineRule="auto"/>
        <w:jc w:val="both"/>
        <w:rPr>
          <w:rFonts w:eastAsia="Arial"/>
          <w:b/>
          <w:sz w:val="28"/>
          <w:szCs w:val="28"/>
          <w:lang w:eastAsia="ar-SA"/>
        </w:rPr>
      </w:pPr>
    </w:p>
    <w:p w:rsidR="00DD5060" w:rsidRPr="00DD5060" w:rsidRDefault="00DD5060" w:rsidP="00DD5060">
      <w:pPr>
        <w:widowControl w:val="0"/>
        <w:suppressAutoHyphens/>
        <w:autoSpaceDE w:val="0"/>
        <w:spacing w:line="276" w:lineRule="auto"/>
        <w:jc w:val="both"/>
        <w:rPr>
          <w:rFonts w:eastAsia="Arial"/>
          <w:b/>
          <w:sz w:val="28"/>
          <w:szCs w:val="28"/>
          <w:lang w:eastAsia="ar-SA"/>
        </w:rPr>
      </w:pPr>
      <w:r w:rsidRPr="00DD5060">
        <w:rPr>
          <w:rFonts w:eastAsia="Arial"/>
          <w:b/>
          <w:sz w:val="28"/>
          <w:szCs w:val="28"/>
          <w:lang w:eastAsia="ar-SA"/>
        </w:rPr>
        <w:t xml:space="preserve">      8. Особенности исполнения бюджета Нижнекисляйского городского поселения в 2024 году.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sz w:val="28"/>
          <w:szCs w:val="28"/>
          <w:lang w:eastAsia="ar-SA"/>
        </w:rPr>
      </w:pPr>
      <w:r w:rsidRPr="00DD5060">
        <w:rPr>
          <w:rFonts w:eastAsia="Arial"/>
          <w:sz w:val="28"/>
          <w:szCs w:val="28"/>
          <w:lang w:eastAsia="ar-SA"/>
        </w:rPr>
        <w:t xml:space="preserve">         8.1.Установить, что остатки средств на счетах бюджета Нижнекисляйского городского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других бюджетов бюджетной системы Российской Федерации, направляются в 2024 году в соответствии со статьей 242 Бюджетного кодекса Российской Федерации.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ar-SA"/>
        </w:rPr>
      </w:pPr>
      <w:r w:rsidRPr="00DD5060">
        <w:rPr>
          <w:sz w:val="28"/>
          <w:szCs w:val="28"/>
          <w:lang w:eastAsia="ar-SA"/>
        </w:rPr>
        <w:t xml:space="preserve"> 8.2. </w:t>
      </w:r>
      <w:r w:rsidRPr="00DD5060">
        <w:rPr>
          <w:bCs/>
          <w:sz w:val="28"/>
          <w:szCs w:val="28"/>
          <w:lang w:eastAsia="ar-SA"/>
        </w:rPr>
        <w:t>Установить, что остатки средств бюджета Нижнекисляйского городского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D5060">
        <w:rPr>
          <w:bCs/>
          <w:sz w:val="28"/>
          <w:szCs w:val="28"/>
          <w:lang w:eastAsia="ar-SA"/>
        </w:rPr>
        <w:t xml:space="preserve">   8.3.  </w:t>
      </w:r>
      <w:r w:rsidRPr="00DD5060">
        <w:rPr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 получателям средств бюджета Нижнекисляйского городского поселения, поступившие в бюджет поселения в 2024 году сверх утвержденных настоящим </w:t>
      </w:r>
      <w:r w:rsidRPr="00DD5060">
        <w:rPr>
          <w:color w:val="000000"/>
          <w:sz w:val="28"/>
          <w:szCs w:val="28"/>
          <w:lang w:eastAsia="ar-SA"/>
        </w:rPr>
        <w:t>решением</w:t>
      </w:r>
      <w:r w:rsidRPr="00DD5060">
        <w:rPr>
          <w:sz w:val="28"/>
          <w:szCs w:val="28"/>
          <w:lang w:eastAsia="ar-SA"/>
        </w:rPr>
        <w:t xml:space="preserve"> Совета народных депутатов Нижнекисляйского городского поселения Бутурлиновского муниципального района Воронежской области</w:t>
      </w:r>
      <w:r w:rsidRPr="00DD5060">
        <w:rPr>
          <w:sz w:val="28"/>
          <w:szCs w:val="28"/>
        </w:rPr>
        <w:t xml:space="preserve"> бюджетных ассигнований, а также не использованные на 1 января 2024 года остатки средств от данных </w:t>
      </w:r>
      <w:r w:rsidRPr="00DD5060">
        <w:rPr>
          <w:sz w:val="28"/>
          <w:szCs w:val="28"/>
        </w:rPr>
        <w:lastRenderedPageBreak/>
        <w:t xml:space="preserve">поступлений направляются в 2024 году на увеличение расходов соответствующих получателей средств бюджета Нижнекисляйского городского поселения путем внесения изменений в сводную бюджетную роспись по представлению главных распорядителей средств бюджета Нижнекисляйского городского поселения без внесения изменений в настоящее </w:t>
      </w:r>
      <w:r w:rsidRPr="00DD5060">
        <w:rPr>
          <w:color w:val="000000"/>
          <w:sz w:val="28"/>
          <w:szCs w:val="28"/>
          <w:lang w:eastAsia="ar-SA"/>
        </w:rPr>
        <w:t>решение</w:t>
      </w:r>
      <w:r w:rsidRPr="00DD5060">
        <w:rPr>
          <w:sz w:val="28"/>
          <w:szCs w:val="28"/>
          <w:lang w:eastAsia="ar-SA"/>
        </w:rPr>
        <w:t xml:space="preserve"> Совета народных депутатов Нижнекисляйского городского поселения Бутурлиновского муниципального района Воронежской области</w:t>
      </w:r>
      <w:r w:rsidRPr="00DD5060">
        <w:rPr>
          <w:sz w:val="28"/>
          <w:szCs w:val="28"/>
        </w:rPr>
        <w:t>.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D5060">
        <w:rPr>
          <w:bCs/>
          <w:sz w:val="28"/>
          <w:szCs w:val="28"/>
          <w:lang w:eastAsia="ar-SA"/>
        </w:rPr>
        <w:t xml:space="preserve">   8.4. </w:t>
      </w:r>
      <w:r w:rsidRPr="00DD5060">
        <w:rPr>
          <w:sz w:val="28"/>
          <w:szCs w:val="28"/>
        </w:rPr>
        <w:t>Установить в соответствии со статьей 217 Бюджетного кодекса Российской Федерации, Положением о бюджетном процессе в Нижнекисляйском городском поселении Бутурлиновского муниципального района Воронежской области основания для внесения изменений в показатели сводной бюджетной росписи бюджета поселения, в том числе связанные с особенностями исполнения бюджета поселения и (или) распределения бюджетных ассигнований, без внесения изменений в настоящее решение:</w:t>
      </w:r>
    </w:p>
    <w:p w:rsidR="00DD5060" w:rsidRPr="00DD5060" w:rsidRDefault="00DD5060" w:rsidP="00DD506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DD5060">
        <w:rPr>
          <w:bCs/>
          <w:sz w:val="28"/>
          <w:szCs w:val="28"/>
        </w:rPr>
        <w:t>-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ar-SA"/>
        </w:rPr>
      </w:pPr>
      <w:r w:rsidRPr="00DD5060">
        <w:rPr>
          <w:bCs/>
          <w:sz w:val="28"/>
          <w:szCs w:val="28"/>
          <w:lang w:eastAsia="ar-SA"/>
        </w:rPr>
        <w:t>- перераспределение бюджетных ассигнований резервного фонда администрации Нижнекисляйского городского поселения Бутурлиновского муниципального района Воронежской области между целевыми статьями расходов, соответствующими разным целям расходования средств фонда;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 w:rsidRPr="00DD5060">
        <w:rPr>
          <w:bCs/>
          <w:sz w:val="28"/>
          <w:szCs w:val="28"/>
          <w:lang w:eastAsia="ar-SA"/>
        </w:rPr>
        <w:t xml:space="preserve">        - распределение зарезервированных средств в составе утвержденных статьей 3 настоящего решения бюджетных ассигнований, предусмотренных по подразделу «Другие общегосударственные вопросы», на реализацию решений главы Нижнекисляйского городского поселения;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 w:rsidRPr="00DD5060">
        <w:rPr>
          <w:bCs/>
          <w:sz w:val="28"/>
          <w:szCs w:val="28"/>
          <w:lang w:eastAsia="ar-SA"/>
        </w:rPr>
        <w:t xml:space="preserve">         Использование зарезервированных средств осуществляется на основании правового акта администрации Нижнекисляйского городского поселения Бутурлиновского муниципального района в соответствии с Порядком, утвержденным администрацией Нижнекисляйского городского поселения Бутурлиновского муниципального района;</w:t>
      </w:r>
    </w:p>
    <w:p w:rsidR="00DD5060" w:rsidRPr="00DD5060" w:rsidRDefault="00DD5060" w:rsidP="00DD5060">
      <w:pPr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ar-SA"/>
        </w:rPr>
      </w:pPr>
      <w:r w:rsidRPr="00DD5060">
        <w:rPr>
          <w:bCs/>
          <w:sz w:val="28"/>
          <w:szCs w:val="28"/>
        </w:rPr>
        <w:t xml:space="preserve">- </w:t>
      </w:r>
      <w:r w:rsidRPr="00DD5060">
        <w:rPr>
          <w:sz w:val="28"/>
          <w:szCs w:val="20"/>
          <w:lang w:eastAsia="ar-SA"/>
        </w:rPr>
        <w:t>перераспределение бюджетных ассигнований в целях софинансирования расходов бюджета поселения на реализацию отдельных направлений расходов, капитальных вложений в объекты муниципальной собственности, для исполнения которых предоставляются межбюджетные трансферты из других бюджетов бюджетной системы Российской Федерации, в пределах предусмотренного настоящим решением Совета народных депутатов Нижнекисляйского городского поселения Бутурлиновского муниципального района Воронежской области общего объема бюджетных ассигнований главному распорядителю бюджетных средств;</w:t>
      </w:r>
    </w:p>
    <w:p w:rsidR="00DD5060" w:rsidRPr="00DD5060" w:rsidRDefault="00DD5060" w:rsidP="00DD506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ar-SA"/>
        </w:rPr>
      </w:pPr>
      <w:r w:rsidRPr="00DD5060">
        <w:rPr>
          <w:bCs/>
          <w:sz w:val="28"/>
          <w:szCs w:val="28"/>
        </w:rPr>
        <w:t xml:space="preserve">- </w:t>
      </w:r>
      <w:r w:rsidRPr="00DD5060">
        <w:rPr>
          <w:bCs/>
          <w:sz w:val="28"/>
          <w:szCs w:val="28"/>
          <w:lang w:eastAsia="ar-SA"/>
        </w:rPr>
        <w:t xml:space="preserve">перераспределение бюджетных ассигнований, источником формирования которых являются межбюджетные трансферты, предоставленные из других </w:t>
      </w:r>
      <w:r w:rsidRPr="00DD5060">
        <w:rPr>
          <w:bCs/>
          <w:sz w:val="28"/>
          <w:szCs w:val="28"/>
          <w:lang w:eastAsia="ar-SA"/>
        </w:rPr>
        <w:lastRenderedPageBreak/>
        <w:t>бюджетов бюджетной системы Российской Федерации, в случае изменения условий их предоставления и направлений использования.</w:t>
      </w:r>
    </w:p>
    <w:p w:rsidR="00DD5060" w:rsidRPr="00DD5060" w:rsidRDefault="00DD5060" w:rsidP="00DD5060">
      <w:pPr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ar-SA"/>
        </w:rPr>
      </w:pPr>
      <w:r w:rsidRPr="00DD5060">
        <w:rPr>
          <w:bCs/>
          <w:sz w:val="28"/>
          <w:szCs w:val="28"/>
          <w:lang w:eastAsia="ar-SA"/>
        </w:rPr>
        <w:t xml:space="preserve">8.5. </w:t>
      </w:r>
      <w:r w:rsidRPr="00DD5060">
        <w:rPr>
          <w:sz w:val="28"/>
          <w:szCs w:val="20"/>
          <w:lang w:eastAsia="ar-SA"/>
        </w:rPr>
        <w:t>Установить, что получатели средств местного бюджета при заключении муниципальных контрактов (договоров) в сфере закупок товаров, работ, услуг вправе предусматривать авансовые платежи (предварительную оплату).</w:t>
      </w:r>
    </w:p>
    <w:p w:rsidR="00DD5060" w:rsidRPr="00DD5060" w:rsidRDefault="00DD5060" w:rsidP="00DD5060">
      <w:pPr>
        <w:widowControl w:val="0"/>
        <w:suppressAutoHyphens/>
        <w:autoSpaceDE w:val="0"/>
        <w:spacing w:line="276" w:lineRule="auto"/>
        <w:jc w:val="both"/>
        <w:rPr>
          <w:rFonts w:eastAsia="Arial"/>
          <w:b/>
          <w:sz w:val="28"/>
          <w:szCs w:val="28"/>
          <w:lang w:eastAsia="ar-SA"/>
        </w:rPr>
      </w:pPr>
      <w:r w:rsidRPr="00DD5060">
        <w:rPr>
          <w:rFonts w:eastAsia="Arial"/>
          <w:b/>
          <w:sz w:val="28"/>
          <w:szCs w:val="28"/>
          <w:lang w:eastAsia="ar-SA"/>
        </w:rPr>
        <w:t xml:space="preserve">   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b/>
          <w:color w:val="000000"/>
          <w:sz w:val="28"/>
          <w:szCs w:val="28"/>
          <w:lang w:eastAsia="ar-SA"/>
        </w:rPr>
      </w:pPr>
      <w:r w:rsidRPr="00DD5060">
        <w:rPr>
          <w:rFonts w:eastAsia="Arial"/>
          <w:b/>
          <w:sz w:val="28"/>
          <w:szCs w:val="28"/>
          <w:lang w:eastAsia="ar-SA"/>
        </w:rPr>
        <w:t xml:space="preserve">           9.</w:t>
      </w:r>
      <w:r w:rsidRPr="00DD5060">
        <w:rPr>
          <w:rFonts w:eastAsia="Arial"/>
          <w:sz w:val="28"/>
          <w:szCs w:val="28"/>
          <w:lang w:eastAsia="ar-SA"/>
        </w:rPr>
        <w:t xml:space="preserve">  </w:t>
      </w:r>
      <w:r w:rsidRPr="00DD5060">
        <w:rPr>
          <w:rFonts w:eastAsia="Arial"/>
          <w:b/>
          <w:color w:val="000000"/>
          <w:sz w:val="28"/>
          <w:szCs w:val="28"/>
          <w:lang w:eastAsia="ar-SA"/>
        </w:rPr>
        <w:t xml:space="preserve">Вступление в силу настоящего решения </w:t>
      </w:r>
      <w:r w:rsidRPr="00DD5060">
        <w:rPr>
          <w:rFonts w:eastAsia="Arial"/>
          <w:b/>
          <w:sz w:val="28"/>
          <w:szCs w:val="28"/>
          <w:lang w:eastAsia="ar-SA"/>
        </w:rPr>
        <w:t>Совета народных депутатов Нижнекисляйского городского поселения Бутурлиновского муниципального района Воронежской области</w:t>
      </w:r>
      <w:r w:rsidRPr="00DD5060">
        <w:rPr>
          <w:rFonts w:eastAsia="Arial"/>
          <w:b/>
          <w:color w:val="000000"/>
          <w:sz w:val="28"/>
          <w:szCs w:val="28"/>
          <w:lang w:eastAsia="ar-SA"/>
        </w:rPr>
        <w:t>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        Настоящее решение</w:t>
      </w:r>
      <w:r w:rsidRPr="00DD5060">
        <w:rPr>
          <w:rFonts w:ascii="Arial" w:eastAsia="Arial" w:hAnsi="Arial" w:cs="Arial"/>
          <w:sz w:val="20"/>
          <w:szCs w:val="28"/>
          <w:lang w:eastAsia="ar-SA"/>
        </w:rPr>
        <w:t xml:space="preserve"> </w:t>
      </w:r>
      <w:r w:rsidRPr="00DD5060">
        <w:rPr>
          <w:rFonts w:eastAsia="Arial"/>
          <w:sz w:val="28"/>
          <w:szCs w:val="28"/>
          <w:lang w:eastAsia="ar-SA"/>
        </w:rPr>
        <w:t>Совета народных депутатов Нижнекисляйского городского поселения Бутурлиновского муниципального района Воронежской области</w:t>
      </w:r>
      <w:r w:rsidRPr="00DD5060">
        <w:rPr>
          <w:rFonts w:eastAsia="Arial"/>
          <w:color w:val="000000"/>
          <w:sz w:val="28"/>
          <w:szCs w:val="28"/>
          <w:lang w:eastAsia="ar-SA"/>
        </w:rPr>
        <w:t xml:space="preserve"> вступает в силу с 1 января 2024 года.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 xml:space="preserve">Глава Нижнекисляйского  </w:t>
      </w:r>
    </w:p>
    <w:p w:rsidR="00DD5060" w:rsidRPr="00DD5060" w:rsidRDefault="00DD5060" w:rsidP="00DD5060">
      <w:pPr>
        <w:suppressAutoHyphens/>
        <w:autoSpaceDE w:val="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DD5060">
        <w:rPr>
          <w:rFonts w:eastAsia="Arial"/>
          <w:color w:val="000000"/>
          <w:sz w:val="28"/>
          <w:szCs w:val="28"/>
          <w:lang w:eastAsia="ar-SA"/>
        </w:rPr>
        <w:t>городского поселения</w:t>
      </w:r>
      <w:r w:rsidRPr="00DD5060">
        <w:rPr>
          <w:rFonts w:eastAsia="Arial"/>
          <w:color w:val="000000"/>
          <w:sz w:val="28"/>
          <w:szCs w:val="28"/>
          <w:lang w:eastAsia="ar-SA"/>
        </w:rPr>
        <w:tab/>
      </w:r>
      <w:r w:rsidRPr="00DD5060">
        <w:rPr>
          <w:rFonts w:eastAsia="Arial"/>
          <w:color w:val="000000"/>
          <w:sz w:val="28"/>
          <w:szCs w:val="28"/>
          <w:lang w:eastAsia="ar-SA"/>
        </w:rPr>
        <w:tab/>
        <w:t xml:space="preserve">           </w:t>
      </w:r>
      <w:r w:rsidRPr="00DD5060">
        <w:rPr>
          <w:rFonts w:eastAsia="Arial"/>
          <w:color w:val="000000"/>
          <w:sz w:val="28"/>
          <w:szCs w:val="28"/>
          <w:lang w:eastAsia="ar-SA"/>
        </w:rPr>
        <w:tab/>
      </w:r>
      <w:r w:rsidRPr="00DD5060">
        <w:rPr>
          <w:rFonts w:eastAsia="Arial"/>
          <w:color w:val="000000"/>
          <w:sz w:val="28"/>
          <w:szCs w:val="28"/>
          <w:lang w:eastAsia="ar-SA"/>
        </w:rPr>
        <w:tab/>
        <w:t xml:space="preserve">                А.М. Олейников</w:t>
      </w:r>
    </w:p>
    <w:p w:rsidR="00DD5060" w:rsidRPr="00DD5060" w:rsidRDefault="00DD5060" w:rsidP="00DD5060">
      <w:pPr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0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rPr>
          <w:sz w:val="28"/>
          <w:szCs w:val="20"/>
          <w:lang w:eastAsia="ar-SA"/>
        </w:rPr>
      </w:pPr>
      <w:r w:rsidRPr="00DD5060">
        <w:rPr>
          <w:sz w:val="28"/>
          <w:szCs w:val="20"/>
          <w:lang w:eastAsia="ar-SA"/>
        </w:rPr>
        <w:t xml:space="preserve">Председатель Совета 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rPr>
          <w:sz w:val="28"/>
          <w:szCs w:val="20"/>
          <w:lang w:eastAsia="ar-SA"/>
        </w:rPr>
      </w:pPr>
      <w:r w:rsidRPr="00DD5060">
        <w:rPr>
          <w:sz w:val="28"/>
          <w:szCs w:val="20"/>
          <w:lang w:eastAsia="ar-SA"/>
        </w:rPr>
        <w:t xml:space="preserve">народных </w:t>
      </w:r>
      <w:r w:rsidRPr="00AD2827">
        <w:rPr>
          <w:sz w:val="28"/>
          <w:szCs w:val="20"/>
          <w:lang w:eastAsia="ar-SA"/>
        </w:rPr>
        <w:t>депутатов                                                                     И.Н. Лапина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  <w:sectPr w:rsidR="00DD5060" w:rsidRPr="00DD5060" w:rsidSect="009735A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lastRenderedPageBreak/>
        <w:t>Приложение 1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   Нижнекисляйского городского поселения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ascii="Arial" w:eastAsia="Arial" w:hAnsi="Arial" w:cs="Arial"/>
          <w:i/>
          <w:sz w:val="26"/>
          <w:szCs w:val="26"/>
          <w:lang w:eastAsia="ar-SA"/>
        </w:rPr>
        <w:t xml:space="preserve">                                                                                   «</w:t>
      </w:r>
      <w:r w:rsidRPr="00DD5060">
        <w:rPr>
          <w:rFonts w:eastAsia="Arial"/>
          <w:i/>
          <w:color w:val="000000"/>
          <w:sz w:val="26"/>
          <w:szCs w:val="26"/>
          <w:lang w:eastAsia="ar-SA"/>
        </w:rPr>
        <w:t>О бюджете Нижнекисляйского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городского поселения Бутурлиновского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 xml:space="preserve">муниципального района Воронежской области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на 2024 год и на плановый период 2025 и 2026 годов»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от________2023 г. №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  <w:r w:rsidRPr="00DD5060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 Нижнекисляйского городского поселения 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before="100"/>
        <w:jc w:val="center"/>
        <w:rPr>
          <w:b/>
          <w:bCs/>
          <w:sz w:val="28"/>
          <w:szCs w:val="28"/>
        </w:rPr>
      </w:pPr>
      <w:r w:rsidRPr="00DD5060">
        <w:rPr>
          <w:b/>
          <w:bCs/>
          <w:color w:val="000000"/>
          <w:sz w:val="28"/>
          <w:szCs w:val="28"/>
        </w:rPr>
        <w:t xml:space="preserve">на </w:t>
      </w:r>
      <w:r w:rsidRPr="00DD5060">
        <w:rPr>
          <w:b/>
          <w:bCs/>
          <w:sz w:val="28"/>
          <w:szCs w:val="28"/>
        </w:rPr>
        <w:t>2024 год и на плановый период 2025 и 2026 годов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before="100"/>
        <w:jc w:val="center"/>
        <w:rPr>
          <w:b/>
          <w:bCs/>
          <w:sz w:val="26"/>
          <w:szCs w:val="26"/>
        </w:rPr>
      </w:pPr>
    </w:p>
    <w:tbl>
      <w:tblPr>
        <w:tblW w:w="5124" w:type="pct"/>
        <w:jc w:val="center"/>
        <w:tblInd w:w="-318" w:type="dxa"/>
        <w:tblLook w:val="0000"/>
      </w:tblPr>
      <w:tblGrid>
        <w:gridCol w:w="682"/>
        <w:gridCol w:w="6116"/>
        <w:gridCol w:w="3270"/>
        <w:gridCol w:w="1721"/>
        <w:gridCol w:w="1516"/>
        <w:gridCol w:w="1558"/>
      </w:tblGrid>
      <w:tr w:rsidR="00DD5060" w:rsidRPr="00DD5060" w:rsidTr="0086639D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 xml:space="preserve">  №</w:t>
            </w: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 xml:space="preserve">  п/п</w:t>
            </w:r>
          </w:p>
        </w:tc>
        <w:tc>
          <w:tcPr>
            <w:tcW w:w="20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Код</w:t>
            </w: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бюджетной классификации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Сумма</w:t>
            </w: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(тыс. рублей)</w:t>
            </w:r>
          </w:p>
        </w:tc>
      </w:tr>
      <w:tr w:rsidR="00DD5060" w:rsidRPr="00DD5060" w:rsidTr="0086639D">
        <w:trPr>
          <w:trHeight w:val="910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2024</w:t>
            </w: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2025</w:t>
            </w: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 xml:space="preserve"> год</w:t>
            </w: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2026</w:t>
            </w: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год</w:t>
            </w:r>
          </w:p>
        </w:tc>
      </w:tr>
      <w:tr w:rsidR="00DD5060" w:rsidRPr="00DD5060" w:rsidTr="0086639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 xml:space="preserve">        6</w:t>
            </w:r>
          </w:p>
        </w:tc>
      </w:tr>
      <w:tr w:rsidR="00DD5060" w:rsidRPr="00DD5060" w:rsidTr="0086639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0,00</w:t>
            </w:r>
          </w:p>
        </w:tc>
      </w:tr>
      <w:tr w:rsidR="00DD5060" w:rsidRPr="00DD5060" w:rsidTr="0086639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DD5060">
              <w:rPr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DD5060">
              <w:rPr>
                <w:bCs/>
                <w:color w:val="000000"/>
                <w:sz w:val="28"/>
                <w:szCs w:val="28"/>
              </w:rPr>
              <w:t>01 03 00 00 00 0000 000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-61,76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-61,76</w:t>
            </w:r>
          </w:p>
        </w:tc>
      </w:tr>
      <w:tr w:rsidR="00DD5060" w:rsidRPr="00DD5060" w:rsidTr="0086639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DD5060">
              <w:rPr>
                <w:bCs/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D5060">
              <w:rPr>
                <w:bCs/>
                <w:color w:val="000000"/>
                <w:sz w:val="28"/>
                <w:szCs w:val="28"/>
              </w:rPr>
              <w:t>01 03 01 00 00 0000 800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-61,76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-61,76</w:t>
            </w:r>
          </w:p>
        </w:tc>
      </w:tr>
      <w:tr w:rsidR="00DD5060" w:rsidRPr="00DD5060" w:rsidTr="0086639D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Погашение  бюджетами городских поселений  кредитов от других бюджетов бюджетной системы Российской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D5060">
              <w:rPr>
                <w:bCs/>
                <w:color w:val="000000"/>
                <w:sz w:val="28"/>
                <w:szCs w:val="28"/>
              </w:rPr>
              <w:t>01 03 01 00 13 0000 810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-61,76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-61,76</w:t>
            </w:r>
          </w:p>
        </w:tc>
      </w:tr>
      <w:tr w:rsidR="00DD5060" w:rsidRPr="00DD5060" w:rsidTr="0086639D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lastRenderedPageBreak/>
              <w:t xml:space="preserve">Изменение остатков средств на счетах по </w:t>
            </w:r>
            <w:r w:rsidRPr="00DD5060">
              <w:rPr>
                <w:b/>
                <w:sz w:val="28"/>
                <w:szCs w:val="28"/>
              </w:rPr>
              <w:lastRenderedPageBreak/>
              <w:t>учету средств бюджета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61,76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D5060">
              <w:rPr>
                <w:b/>
                <w:sz w:val="28"/>
                <w:szCs w:val="28"/>
              </w:rPr>
              <w:t>61,76</w:t>
            </w:r>
          </w:p>
        </w:tc>
      </w:tr>
      <w:tr w:rsidR="00DD5060" w:rsidRPr="00DD5060" w:rsidTr="0086639D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-63 043,78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-36 057,58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-53 803,18</w:t>
            </w:r>
          </w:p>
        </w:tc>
      </w:tr>
      <w:tr w:rsidR="00DD5060" w:rsidRPr="00DD5060" w:rsidTr="0086639D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  <w:lang w:eastAsia="ar-SA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01 05 02 01 13 0000 510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-63 043,78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-36 057,58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-53 803,18</w:t>
            </w:r>
          </w:p>
        </w:tc>
      </w:tr>
      <w:tr w:rsidR="00DD5060" w:rsidRPr="00DD5060" w:rsidTr="0086639D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63 105,54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36 119,34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53 864,94</w:t>
            </w:r>
          </w:p>
        </w:tc>
      </w:tr>
      <w:tr w:rsidR="00DD5060" w:rsidRPr="00DD5060" w:rsidTr="0086639D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  <w:lang w:eastAsia="ar-SA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01 05 02 01 13 0000 610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63 105,54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36 119,34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060">
              <w:rPr>
                <w:sz w:val="28"/>
                <w:szCs w:val="28"/>
              </w:rPr>
              <w:t>53 864,94</w:t>
            </w:r>
          </w:p>
        </w:tc>
      </w:tr>
    </w:tbl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lastRenderedPageBreak/>
        <w:t>Приложение 2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   Нижнекисляйского городского поселения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ascii="Arial" w:eastAsia="Arial" w:hAnsi="Arial" w:cs="Arial"/>
          <w:i/>
          <w:sz w:val="26"/>
          <w:szCs w:val="26"/>
          <w:lang w:eastAsia="ar-SA"/>
        </w:rPr>
        <w:t xml:space="preserve">                                                                                   «</w:t>
      </w:r>
      <w:r w:rsidRPr="00DD5060">
        <w:rPr>
          <w:rFonts w:eastAsia="Arial"/>
          <w:i/>
          <w:color w:val="000000"/>
          <w:sz w:val="26"/>
          <w:szCs w:val="26"/>
          <w:lang w:eastAsia="ar-SA"/>
        </w:rPr>
        <w:t>О бюджете Нижнекисляйского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городского поселения Бутурлиновского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 xml:space="preserve">муниципального района Воронежской области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на 2024год и на плановый период 2025 и 2026 годов»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от________2023 г. №</w:t>
      </w:r>
    </w:p>
    <w:p w:rsidR="00DD5060" w:rsidRPr="00DD5060" w:rsidRDefault="00DD5060" w:rsidP="00DD5060">
      <w:pPr>
        <w:suppressAutoHyphens/>
        <w:autoSpaceDE w:val="0"/>
        <w:jc w:val="both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</w:p>
    <w:p w:rsidR="00DD5060" w:rsidRPr="00DD5060" w:rsidRDefault="00DD5060" w:rsidP="00DD5060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D5060">
        <w:rPr>
          <w:rFonts w:eastAsia="Calibri"/>
          <w:b/>
          <w:sz w:val="28"/>
          <w:szCs w:val="28"/>
        </w:rPr>
        <w:t xml:space="preserve">ДОХОДЫ БЮДЖЕТА </w:t>
      </w:r>
    </w:p>
    <w:p w:rsidR="00DD5060" w:rsidRPr="00DD5060" w:rsidRDefault="00DD5060" w:rsidP="00DD5060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D5060">
        <w:rPr>
          <w:rFonts w:eastAsia="Calibri"/>
          <w:b/>
          <w:sz w:val="28"/>
          <w:szCs w:val="28"/>
        </w:rPr>
        <w:t xml:space="preserve">НИЖНЕКИСЛЯЙСКОГО ГОРОДСКОГО ПОСЕЛЕНИЯ </w:t>
      </w:r>
    </w:p>
    <w:p w:rsidR="00DD5060" w:rsidRPr="00DD5060" w:rsidRDefault="00DD5060" w:rsidP="00DD5060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D5060">
        <w:rPr>
          <w:rFonts w:eastAsia="Calibri"/>
          <w:b/>
          <w:sz w:val="28"/>
          <w:szCs w:val="28"/>
        </w:rPr>
        <w:t xml:space="preserve">БУТУРЛИНОВСКОГО МУНИЦИПАЛЬНОГО РАЙОНА ВОРОНЕЖСКОЙ ОБЛАСТИ </w:t>
      </w:r>
    </w:p>
    <w:p w:rsidR="00DD5060" w:rsidRPr="00DD5060" w:rsidRDefault="00DD5060" w:rsidP="00DD5060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D5060">
        <w:rPr>
          <w:rFonts w:eastAsia="Calibri"/>
          <w:b/>
          <w:sz w:val="28"/>
          <w:szCs w:val="28"/>
        </w:rPr>
        <w:t xml:space="preserve">ПО КОДАМ ВИДОВ ДОХОДОВ, ПОДВИДОВ ДОХОДОВ 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center"/>
        <w:outlineLvl w:val="0"/>
        <w:rPr>
          <w:rFonts w:eastAsia="Calibri"/>
          <w:b/>
          <w:sz w:val="28"/>
          <w:szCs w:val="28"/>
        </w:rPr>
      </w:pPr>
      <w:r w:rsidRPr="00DD5060">
        <w:rPr>
          <w:rFonts w:eastAsia="Calibri"/>
          <w:b/>
          <w:sz w:val="28"/>
          <w:szCs w:val="28"/>
        </w:rPr>
        <w:t>НА 2024 ГОД И НА ПЛАНОВЫЙ ПЕРИОД 2025 И 2026 ГОДОВ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Calibri"/>
          <w:sz w:val="28"/>
          <w:szCs w:val="28"/>
        </w:rPr>
      </w:pPr>
      <w:r w:rsidRPr="00DD5060">
        <w:rPr>
          <w:rFonts w:eastAsia="Calibri"/>
          <w:sz w:val="28"/>
          <w:szCs w:val="28"/>
        </w:rPr>
        <w:t>сумма (тыс. рублей)</w:t>
      </w:r>
    </w:p>
    <w:tbl>
      <w:tblPr>
        <w:tblW w:w="14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88"/>
        <w:gridCol w:w="5183"/>
        <w:gridCol w:w="2460"/>
        <w:gridCol w:w="2021"/>
        <w:gridCol w:w="1718"/>
      </w:tblGrid>
      <w:tr w:rsidR="00DD5060" w:rsidRPr="00DD5060" w:rsidTr="0086639D">
        <w:trPr>
          <w:trHeight w:val="91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DD5060" w:rsidRPr="00DD5060" w:rsidTr="0086639D">
        <w:trPr>
          <w:trHeight w:val="325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DD5060" w:rsidRPr="00DD5060" w:rsidTr="0086639D">
        <w:trPr>
          <w:trHeight w:val="47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63 043,78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36 057,58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53 803,18</w:t>
            </w:r>
          </w:p>
        </w:tc>
      </w:tr>
      <w:tr w:rsidR="00DD5060" w:rsidRPr="00DD5060" w:rsidTr="0086639D">
        <w:trPr>
          <w:trHeight w:val="50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13 353,00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13 731,00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13 911,00</w:t>
            </w:r>
          </w:p>
        </w:tc>
      </w:tr>
      <w:tr w:rsidR="00DD5060" w:rsidRPr="00DD5060" w:rsidTr="0086639D">
        <w:trPr>
          <w:trHeight w:val="633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2 590,00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2 690,00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2 800,00</w:t>
            </w:r>
          </w:p>
        </w:tc>
      </w:tr>
      <w:tr w:rsidR="00DD5060" w:rsidRPr="00DD5060" w:rsidTr="0086639D">
        <w:trPr>
          <w:trHeight w:val="57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2 590,00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2 690,00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2 800,00</w:t>
            </w:r>
          </w:p>
        </w:tc>
      </w:tr>
      <w:tr w:rsidR="00DD5060" w:rsidRPr="00DD5060" w:rsidTr="0086639D">
        <w:trPr>
          <w:trHeight w:val="2199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000 1 01 02010 01 0000 110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D506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DD5060">
              <w:rPr>
                <w:color w:val="000000"/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2 590,00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2 690,00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2 800,00</w:t>
            </w:r>
          </w:p>
        </w:tc>
      </w:tr>
      <w:tr w:rsidR="00DD5060" w:rsidRPr="00DD5060" w:rsidTr="0086639D">
        <w:trPr>
          <w:trHeight w:val="1047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3 093,00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3 371,00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3 441,00</w:t>
            </w:r>
          </w:p>
        </w:tc>
      </w:tr>
      <w:tr w:rsidR="00DD5060" w:rsidRPr="00DD5060" w:rsidTr="0086639D">
        <w:trPr>
          <w:trHeight w:val="1195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3 093,00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3 371,00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3 441,00</w:t>
            </w:r>
          </w:p>
        </w:tc>
      </w:tr>
      <w:tr w:rsidR="00DD5060" w:rsidRPr="00DD5060" w:rsidTr="0086639D">
        <w:trPr>
          <w:trHeight w:val="212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1 312,92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1 430,92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1 460,64</w:t>
            </w:r>
          </w:p>
        </w:tc>
      </w:tr>
      <w:tr w:rsidR="00DD5060" w:rsidRPr="00DD5060" w:rsidTr="0086639D">
        <w:trPr>
          <w:trHeight w:val="292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000 1 03 02231 01 0000 110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1 312,92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1 430,92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1 460,64</w:t>
            </w:r>
          </w:p>
        </w:tc>
      </w:tr>
      <w:tr w:rsidR="00DD5060" w:rsidRPr="00DD5060" w:rsidTr="0086639D">
        <w:trPr>
          <w:trHeight w:val="239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000 1 03 02240 01 0000 110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8,49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9,26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9,45</w:t>
            </w:r>
          </w:p>
        </w:tc>
      </w:tr>
      <w:tr w:rsidR="00DD5060" w:rsidRPr="00DD5060" w:rsidTr="0086639D">
        <w:trPr>
          <w:trHeight w:val="3321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000 1 03 02241 01 0000 110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8,49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9,26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9,45</w:t>
            </w:r>
          </w:p>
        </w:tc>
      </w:tr>
      <w:tr w:rsidR="00DD5060" w:rsidRPr="00DD5060" w:rsidTr="0086639D">
        <w:trPr>
          <w:trHeight w:val="2051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000 1 03 02250 01 0000 110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1 771,59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1 930,82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1 970,91</w:t>
            </w:r>
          </w:p>
        </w:tc>
      </w:tr>
      <w:tr w:rsidR="00DD5060" w:rsidRPr="00DD5060" w:rsidTr="0086639D">
        <w:trPr>
          <w:trHeight w:val="292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000 1 03 02251 01 0000 110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1 771,59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1 930,82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1 970,91</w:t>
            </w:r>
          </w:p>
        </w:tc>
      </w:tr>
      <w:tr w:rsidR="00DD5060" w:rsidRPr="00DD5060" w:rsidTr="0086639D">
        <w:trPr>
          <w:trHeight w:val="57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1 400,00</w:t>
            </w:r>
          </w:p>
        </w:tc>
      </w:tr>
      <w:tr w:rsidR="00DD5060" w:rsidRPr="00DD5060" w:rsidTr="0086639D">
        <w:trPr>
          <w:trHeight w:val="559"/>
        </w:trPr>
        <w:tc>
          <w:tcPr>
            <w:tcW w:w="32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D5060"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1 400,00</w:t>
            </w:r>
          </w:p>
        </w:tc>
      </w:tr>
      <w:tr w:rsidR="00DD5060" w:rsidRPr="00DD5060" w:rsidTr="0086639D">
        <w:trPr>
          <w:trHeight w:val="57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1 400,00</w:t>
            </w:r>
          </w:p>
        </w:tc>
      </w:tr>
      <w:tr w:rsidR="00DD5060" w:rsidRPr="00DD5060" w:rsidTr="0086639D">
        <w:trPr>
          <w:trHeight w:val="50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2 878,00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2 878,00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2 878,00</w:t>
            </w:r>
          </w:p>
        </w:tc>
      </w:tr>
      <w:tr w:rsidR="00DD5060" w:rsidRPr="00DD5060" w:rsidTr="0086639D">
        <w:trPr>
          <w:trHeight w:val="59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400,00</w:t>
            </w:r>
          </w:p>
        </w:tc>
      </w:tr>
      <w:tr w:rsidR="00DD5060" w:rsidRPr="00DD5060" w:rsidTr="0086639D">
        <w:trPr>
          <w:trHeight w:val="1418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000 1 06 01030 13 0000 110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DD5060" w:rsidRPr="00DD5060" w:rsidTr="0086639D">
        <w:trPr>
          <w:trHeight w:val="47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2 478,00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2 478,00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2 478,00</w:t>
            </w:r>
          </w:p>
        </w:tc>
      </w:tr>
      <w:tr w:rsidR="00DD5060" w:rsidRPr="00DD5060" w:rsidTr="0086639D">
        <w:trPr>
          <w:trHeight w:val="605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1 447,00</w:t>
            </w:r>
          </w:p>
        </w:tc>
      </w:tr>
      <w:tr w:rsidR="00DD5060" w:rsidRPr="00DD5060" w:rsidTr="0086639D">
        <w:trPr>
          <w:trHeight w:val="1121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000 1 06 06033 13 0000 110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1 447,00</w:t>
            </w:r>
          </w:p>
        </w:tc>
      </w:tr>
      <w:tr w:rsidR="00DD5060" w:rsidRPr="00DD5060" w:rsidTr="0086639D">
        <w:trPr>
          <w:trHeight w:val="59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1 031,00</w:t>
            </w:r>
          </w:p>
        </w:tc>
      </w:tr>
      <w:tr w:rsidR="00DD5060" w:rsidRPr="00DD5060" w:rsidTr="0086639D">
        <w:trPr>
          <w:trHeight w:val="103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000 1 06 06043 13 0000 110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1 031,00</w:t>
            </w:r>
          </w:p>
        </w:tc>
      </w:tr>
      <w:tr w:rsidR="00DD5060" w:rsidRPr="00DD5060" w:rsidTr="0086639D">
        <w:trPr>
          <w:trHeight w:val="53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4,00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4,00</w:t>
            </w:r>
          </w:p>
        </w:tc>
      </w:tr>
      <w:tr w:rsidR="00DD5060" w:rsidRPr="00DD5060" w:rsidTr="0086639D">
        <w:trPr>
          <w:trHeight w:val="1461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DD5060" w:rsidRPr="00DD5060" w:rsidTr="0086639D">
        <w:trPr>
          <w:trHeight w:val="224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DD5060" w:rsidRPr="00DD5060" w:rsidTr="0086639D">
        <w:trPr>
          <w:trHeight w:val="1507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3 203,00</w:t>
            </w:r>
          </w:p>
        </w:tc>
      </w:tr>
      <w:tr w:rsidR="00DD5060" w:rsidRPr="00DD5060" w:rsidTr="0086639D">
        <w:trPr>
          <w:trHeight w:val="2273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3 203,00</w:t>
            </w:r>
          </w:p>
        </w:tc>
      </w:tr>
      <w:tr w:rsidR="00DD5060" w:rsidRPr="00DD5060" w:rsidTr="0086639D">
        <w:trPr>
          <w:trHeight w:val="181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000 1 11 05010 00 0000 120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3 203,00</w:t>
            </w:r>
          </w:p>
        </w:tc>
      </w:tr>
      <w:tr w:rsidR="00DD5060" w:rsidRPr="00DD5060" w:rsidTr="0086639D">
        <w:trPr>
          <w:trHeight w:val="239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000 1 11 05013 13 0000 120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3 203,00</w:t>
            </w:r>
          </w:p>
        </w:tc>
      </w:tr>
      <w:tr w:rsidR="00DD5060" w:rsidRPr="00DD5060" w:rsidTr="0086639D">
        <w:trPr>
          <w:trHeight w:val="2083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000 1 11 05020 00 0000 120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2153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000 1 11 05025 13 0000 120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84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000 1 13 00000 00 0000 000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545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000 1 13 01000 00 0000 130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545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000 1 13 01990 00 0000 130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1107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000 1 13 01995 13 0000 130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485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000 1 17 00000 00 0000 000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</w:tr>
      <w:tr w:rsidR="00DD5060" w:rsidRPr="00DD5060" w:rsidTr="0086639D">
        <w:trPr>
          <w:trHeight w:val="44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000 1 17 05000 00 0000 180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DD5060" w:rsidRPr="00DD5060" w:rsidTr="0086639D">
        <w:trPr>
          <w:trHeight w:val="679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000 1 17 05050 13 0000 180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DD5060" w:rsidRPr="00DD5060" w:rsidTr="0086639D">
        <w:trPr>
          <w:trHeight w:val="605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49 690,78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22 326,58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39 892,18</w:t>
            </w:r>
          </w:p>
        </w:tc>
      </w:tr>
      <w:tr w:rsidR="00DD5060" w:rsidRPr="00DD5060" w:rsidTr="0086639D">
        <w:trPr>
          <w:trHeight w:val="87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49 690,78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22 326,58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39 892,18</w:t>
            </w:r>
          </w:p>
        </w:tc>
      </w:tr>
      <w:tr w:rsidR="00DD5060" w:rsidRPr="00DD5060" w:rsidTr="0086639D">
        <w:trPr>
          <w:trHeight w:val="899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2 511,00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2 155,00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2 192,00</w:t>
            </w:r>
          </w:p>
        </w:tc>
      </w:tr>
      <w:tr w:rsidR="00DD5060" w:rsidRPr="00DD5060" w:rsidTr="0086639D">
        <w:trPr>
          <w:trHeight w:val="768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476,00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345,00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353,00</w:t>
            </w:r>
          </w:p>
        </w:tc>
      </w:tr>
      <w:tr w:rsidR="00DD5060" w:rsidRPr="00DD5060" w:rsidTr="0086639D">
        <w:trPr>
          <w:trHeight w:val="1121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000 2 02 15001 13 0000 150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476,00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345,00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353,00</w:t>
            </w:r>
          </w:p>
        </w:tc>
      </w:tr>
      <w:tr w:rsidR="00DD5060" w:rsidRPr="00DD5060" w:rsidTr="0086639D">
        <w:trPr>
          <w:trHeight w:val="109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2 035,00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1 810,00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1 839,00</w:t>
            </w:r>
          </w:p>
        </w:tc>
      </w:tr>
      <w:tr w:rsidR="00DD5060" w:rsidRPr="00DD5060" w:rsidTr="0086639D">
        <w:trPr>
          <w:trHeight w:val="109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000 2 02 16001 13 0000 150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2 035,00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1 810,00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1 839,00</w:t>
            </w:r>
          </w:p>
        </w:tc>
      </w:tr>
      <w:tr w:rsidR="00DD5060" w:rsidRPr="00DD5060" w:rsidTr="0086639D">
        <w:trPr>
          <w:trHeight w:val="79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000 2 02 20000 00 0000 150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43 712,20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19 553,20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37 264,80</w:t>
            </w:r>
          </w:p>
        </w:tc>
      </w:tr>
      <w:tr w:rsidR="00DD5060" w:rsidRPr="00DD5060" w:rsidTr="0086639D">
        <w:trPr>
          <w:trHeight w:val="2051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000 2 02 20216 00 0000 150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39 808,80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19 553,20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37 264,80</w:t>
            </w:r>
          </w:p>
        </w:tc>
      </w:tr>
      <w:tr w:rsidR="00DD5060" w:rsidRPr="00DD5060" w:rsidTr="0086639D">
        <w:trPr>
          <w:trHeight w:val="2405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000 2 02 20216 13 0000 150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39 808,80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19 553,20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37 264,80</w:t>
            </w:r>
          </w:p>
        </w:tc>
      </w:tr>
      <w:tr w:rsidR="00DD5060" w:rsidRPr="00DD5060" w:rsidTr="0086639D">
        <w:trPr>
          <w:trHeight w:val="619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000 2 02 29999 00 0000 150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3 903,40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51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000 2 02 29999 13 0000 150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3 903,40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298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000 2 02 35118 00 0000 150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296,20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306,80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1507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296,20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306,80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51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000 2 02 40000 00 0000 150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3 171,38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311,58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128,58</w:t>
            </w:r>
          </w:p>
        </w:tc>
      </w:tr>
      <w:tr w:rsidR="00DD5060" w:rsidRPr="00DD5060" w:rsidTr="0086639D">
        <w:trPr>
          <w:trHeight w:val="84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3 171,38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311,58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128,58</w:t>
            </w:r>
          </w:p>
        </w:tc>
      </w:tr>
      <w:tr w:rsidR="00DD5060" w:rsidRPr="00DD5060" w:rsidTr="0086639D">
        <w:trPr>
          <w:trHeight w:val="87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3 171,38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311,58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0" w:rsidRPr="00DD5060" w:rsidRDefault="00DD5060" w:rsidP="00DD5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128,58</w:t>
            </w:r>
          </w:p>
        </w:tc>
      </w:tr>
    </w:tbl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both"/>
        <w:rPr>
          <w:i/>
          <w:sz w:val="26"/>
          <w:szCs w:val="26"/>
        </w:rPr>
      </w:pP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>Приложение 3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   Нижнекисляйского городского поселения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ascii="Arial" w:eastAsia="Arial" w:hAnsi="Arial" w:cs="Arial"/>
          <w:i/>
          <w:sz w:val="26"/>
          <w:szCs w:val="26"/>
          <w:lang w:eastAsia="ar-SA"/>
        </w:rPr>
        <w:t xml:space="preserve">                                                                                   «</w:t>
      </w:r>
      <w:r w:rsidRPr="00DD5060">
        <w:rPr>
          <w:rFonts w:eastAsia="Arial"/>
          <w:i/>
          <w:color w:val="000000"/>
          <w:sz w:val="26"/>
          <w:szCs w:val="26"/>
          <w:lang w:eastAsia="ar-SA"/>
        </w:rPr>
        <w:t>О бюджете Нижнекисляйского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городского поселения Бутурлиновского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 xml:space="preserve">муниципального района Воронежской области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на 2024 год и на плановый период 2025 и 2026 годов»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от________2023 г. №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  <w:r w:rsidRPr="00DD5060">
        <w:rPr>
          <w:b/>
          <w:color w:val="000000"/>
          <w:sz w:val="28"/>
          <w:szCs w:val="28"/>
          <w:lang w:eastAsia="ar-SA"/>
        </w:rPr>
        <w:t>Ведомственная структура расходов бюджета Нижнекисляйского городского поселения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  <w:r w:rsidRPr="00DD5060">
        <w:rPr>
          <w:b/>
          <w:color w:val="000000"/>
          <w:sz w:val="28"/>
          <w:szCs w:val="28"/>
          <w:lang w:eastAsia="ar-SA"/>
        </w:rPr>
        <w:lastRenderedPageBreak/>
        <w:t>на  2024 год и на плановый период 2025 и 2026 годов.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Calibri"/>
          <w:sz w:val="28"/>
          <w:szCs w:val="28"/>
        </w:rPr>
      </w:pPr>
      <w:r w:rsidRPr="00DD5060">
        <w:rPr>
          <w:rFonts w:eastAsia="Calibri"/>
          <w:sz w:val="28"/>
          <w:szCs w:val="28"/>
        </w:rPr>
        <w:t>сумма (тыс. рублей)</w:t>
      </w:r>
    </w:p>
    <w:tbl>
      <w:tblPr>
        <w:tblW w:w="5000" w:type="pct"/>
        <w:tblLayout w:type="fixed"/>
        <w:tblLook w:val="04A0"/>
      </w:tblPr>
      <w:tblGrid>
        <w:gridCol w:w="5532"/>
        <w:gridCol w:w="900"/>
        <w:gridCol w:w="612"/>
        <w:gridCol w:w="627"/>
        <w:gridCol w:w="1793"/>
        <w:gridCol w:w="708"/>
        <w:gridCol w:w="1561"/>
        <w:gridCol w:w="1415"/>
        <w:gridCol w:w="1355"/>
      </w:tblGrid>
      <w:tr w:rsidR="00DD5060" w:rsidRPr="00DD5060" w:rsidTr="0086639D">
        <w:trPr>
          <w:trHeight w:val="930"/>
        </w:trPr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4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DD5060" w:rsidRPr="00DD5060" w:rsidTr="0086639D">
        <w:trPr>
          <w:trHeight w:val="33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</w:t>
            </w:r>
          </w:p>
        </w:tc>
      </w:tr>
      <w:tr w:rsidR="00DD5060" w:rsidRPr="00DD5060" w:rsidTr="0086639D">
        <w:trPr>
          <w:trHeight w:val="33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63 043,78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35 660,43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52 998,03</w:t>
            </w:r>
          </w:p>
        </w:tc>
      </w:tr>
      <w:tr w:rsidR="00DD5060" w:rsidRPr="00DD5060" w:rsidTr="0086639D">
        <w:trPr>
          <w:trHeight w:val="105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63 043,78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35 660,43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52 998,03</w:t>
            </w:r>
          </w:p>
        </w:tc>
      </w:tr>
      <w:tr w:rsidR="00DD5060" w:rsidRPr="00DD5060" w:rsidTr="0086639D">
        <w:trPr>
          <w:trHeight w:val="4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6 393,00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5 317,00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5 357,00</w:t>
            </w:r>
          </w:p>
        </w:tc>
      </w:tr>
      <w:tr w:rsidR="00DD5060" w:rsidRPr="00DD5060" w:rsidTr="0086639D">
        <w:trPr>
          <w:trHeight w:val="111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1 168,50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1 168,50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1 168,50</w:t>
            </w:r>
          </w:p>
        </w:tc>
      </w:tr>
      <w:tr w:rsidR="00DD5060" w:rsidRPr="00DD5060" w:rsidTr="0086639D">
        <w:trPr>
          <w:trHeight w:val="19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</w:tr>
      <w:tr w:rsidR="00DD5060" w:rsidRPr="00DD5060" w:rsidTr="0086639D">
        <w:trPr>
          <w:trHeight w:val="7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</w:tr>
      <w:tr w:rsidR="00DD5060" w:rsidRPr="00DD5060" w:rsidTr="0086639D">
        <w:trPr>
          <w:trHeight w:val="115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</w:tr>
      <w:tr w:rsidR="00DD5060" w:rsidRPr="00DD5060" w:rsidTr="0086639D">
        <w:trPr>
          <w:trHeight w:val="214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</w:tr>
      <w:tr w:rsidR="00DD5060" w:rsidRPr="00DD5060" w:rsidTr="0086639D">
        <w:trPr>
          <w:trHeight w:val="133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5 173,50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4 097,50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4 137,50</w:t>
            </w:r>
          </w:p>
        </w:tc>
      </w:tr>
      <w:tr w:rsidR="00DD5060" w:rsidRPr="00DD5060" w:rsidTr="0086639D">
        <w:trPr>
          <w:trHeight w:val="204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5 173,50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4 097,50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4 137,50</w:t>
            </w:r>
          </w:p>
        </w:tc>
      </w:tr>
      <w:tr w:rsidR="00DD5060" w:rsidRPr="00DD5060" w:rsidTr="0086639D">
        <w:trPr>
          <w:trHeight w:val="67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5 173,50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4 097,50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4 137,50</w:t>
            </w:r>
          </w:p>
        </w:tc>
      </w:tr>
      <w:tr w:rsidR="00DD5060" w:rsidRPr="00DD5060" w:rsidTr="0086639D">
        <w:trPr>
          <w:trHeight w:val="123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5 173,50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4 097,50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4 137,50</w:t>
            </w:r>
          </w:p>
        </w:tc>
      </w:tr>
      <w:tr w:rsidR="00DD5060" w:rsidRPr="00DD5060" w:rsidTr="0086639D">
        <w:trPr>
          <w:trHeight w:val="19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85 3 01 92010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2 974,00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2 974,00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2 974,00</w:t>
            </w:r>
          </w:p>
        </w:tc>
      </w:tr>
      <w:tr w:rsidR="00DD5060" w:rsidRPr="00DD5060" w:rsidTr="0086639D">
        <w:trPr>
          <w:trHeight w:val="105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85 3 01 92010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1 196,50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1 120,50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1 160,50</w:t>
            </w:r>
          </w:p>
        </w:tc>
      </w:tr>
      <w:tr w:rsidR="00DD5060" w:rsidRPr="00DD5060" w:rsidTr="0086639D">
        <w:trPr>
          <w:trHeight w:val="171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85 3 01 79180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03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85 3 01 92010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63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19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61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148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Основное мероприятие "Управление резервным фондом администрации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178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Резервный фонд администрации Нижнекисляйского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85 1 01 20540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7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213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75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91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85 1 03 00000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129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85 1 03 90200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69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296,20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306,80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63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296,20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306,80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21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296,20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75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85 2 00 00000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296,20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117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85 2 01 00000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296,20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219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85 2 01 51180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268,20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278,80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278,80</w:t>
            </w:r>
          </w:p>
        </w:tc>
      </w:tr>
      <w:tr w:rsidR="00DD5060" w:rsidRPr="00DD5060" w:rsidTr="0086639D">
        <w:trPr>
          <w:trHeight w:val="153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85 2 01 51180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28,00</w:t>
            </w:r>
          </w:p>
        </w:tc>
      </w:tr>
      <w:tr w:rsidR="00DD5060" w:rsidRPr="00DD5060" w:rsidTr="0086639D">
        <w:trPr>
          <w:trHeight w:val="70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</w:rPr>
            </w:pPr>
            <w:r w:rsidRPr="00DD5060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115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231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297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76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109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84 1 01 91430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55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</w:rPr>
            </w:pPr>
            <w:r w:rsidRPr="00DD5060">
              <w:rPr>
                <w:b/>
                <w:bCs/>
              </w:rPr>
              <w:t>НАЦИОНАЛЬНАЯ ЭКОНОМИКА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42 910,80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22 933,20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40 714,80</w:t>
            </w:r>
          </w:p>
        </w:tc>
      </w:tr>
      <w:tr w:rsidR="00DD5060" w:rsidRPr="00DD5060" w:rsidTr="0086639D">
        <w:trPr>
          <w:trHeight w:val="54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720"/>
        </w:trPr>
        <w:tc>
          <w:tcPr>
            <w:tcW w:w="1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1680"/>
        </w:trPr>
        <w:tc>
          <w:tcPr>
            <w:tcW w:w="1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</w:tr>
      <w:tr w:rsidR="00DD5060" w:rsidRPr="00DD5060" w:rsidTr="0086639D">
        <w:trPr>
          <w:trHeight w:val="75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58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84 4 02 00000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184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бюджета городского</w:t>
            </w:r>
          </w:p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 xml:space="preserve">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84 4 02 98430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57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42 901,80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225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42 901,80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22 924,20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79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42 901,80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22 924,20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7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42 901,80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22 924,20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273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84 2 01 91290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3 093,00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3 371,00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3 441,00</w:t>
            </w:r>
          </w:p>
        </w:tc>
      </w:tr>
      <w:tr w:rsidR="00DD5060" w:rsidRPr="00DD5060" w:rsidTr="0086639D">
        <w:trPr>
          <w:trHeight w:val="178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01 S8850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39 808,80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19 553,20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37 264,80</w:t>
            </w:r>
          </w:p>
        </w:tc>
      </w:tr>
      <w:tr w:rsidR="00DD5060" w:rsidRPr="00DD5060" w:rsidTr="0086639D">
        <w:trPr>
          <w:trHeight w:val="457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</w:rPr>
            </w:pPr>
            <w:r w:rsidRPr="00DD506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7 768,41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2 244,58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2 254,58</w:t>
            </w:r>
          </w:p>
        </w:tc>
      </w:tr>
      <w:tr w:rsidR="00DD5060" w:rsidRPr="00DD5060" w:rsidTr="0086639D">
        <w:trPr>
          <w:trHeight w:val="407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234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106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"«Капитальный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79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136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84 5 01 91190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299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235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76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7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Основное мероприятие "Другие мероприятия в области коммунального хозяйства"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84 3 03 00000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7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84 3 03 90200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49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7 243,41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1 719,58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1 729,58</w:t>
            </w:r>
          </w:p>
        </w:tc>
      </w:tr>
      <w:tr w:rsidR="00DD5060" w:rsidRPr="00DD5060" w:rsidTr="0086639D">
        <w:trPr>
          <w:trHeight w:val="243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7 243,41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1 719,58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1 729,58</w:t>
            </w:r>
          </w:p>
        </w:tc>
      </w:tr>
      <w:tr w:rsidR="00DD5060" w:rsidRPr="00DD5060" w:rsidTr="0086639D">
        <w:trPr>
          <w:trHeight w:val="336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</w:tr>
      <w:tr w:rsidR="00DD5060" w:rsidRPr="00DD5060" w:rsidTr="0086639D">
        <w:trPr>
          <w:trHeight w:val="91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84 1 03 00000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</w:tr>
      <w:tr w:rsidR="00DD5060" w:rsidRPr="00DD5060" w:rsidTr="0086639D">
        <w:trPr>
          <w:trHeight w:val="111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84 1 03 90200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</w:tr>
      <w:tr w:rsidR="00DD5060" w:rsidRPr="00DD5060" w:rsidTr="0086639D">
        <w:trPr>
          <w:trHeight w:val="79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7 192,41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1 668,58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1 678,58</w:t>
            </w:r>
          </w:p>
        </w:tc>
      </w:tr>
      <w:tr w:rsidR="00DD5060" w:rsidRPr="00DD5060" w:rsidTr="0086639D">
        <w:trPr>
          <w:trHeight w:val="51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1 118,58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938,58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948,58</w:t>
            </w:r>
          </w:p>
        </w:tc>
      </w:tr>
      <w:tr w:rsidR="00DD5060" w:rsidRPr="00DD5060" w:rsidTr="0086639D">
        <w:trPr>
          <w:trHeight w:val="130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84 3 01 90010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990,00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810,00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820,00</w:t>
            </w:r>
          </w:p>
        </w:tc>
      </w:tr>
      <w:tr w:rsidR="00DD5060" w:rsidRPr="00DD5060" w:rsidTr="0086639D">
        <w:trPr>
          <w:trHeight w:val="163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01 S8670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128,58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128,58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128,58</w:t>
            </w:r>
          </w:p>
        </w:tc>
      </w:tr>
      <w:tr w:rsidR="00DD5060" w:rsidRPr="00DD5060" w:rsidTr="0086639D">
        <w:trPr>
          <w:trHeight w:val="70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84 3 04 00000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13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84 3 04 90040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79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84 3 05 00000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126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84 3 05 90050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597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84 3 06 00000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5 523,83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180,00</w:t>
            </w:r>
          </w:p>
        </w:tc>
      </w:tr>
      <w:tr w:rsidR="00DD5060" w:rsidRPr="00DD5060" w:rsidTr="0086639D">
        <w:trPr>
          <w:trHeight w:val="172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06 S8070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4 015,54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3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06 L5760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1 268,29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32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84 3 06 90050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180,00</w:t>
            </w:r>
          </w:p>
        </w:tc>
      </w:tr>
      <w:tr w:rsidR="00DD5060" w:rsidRPr="00DD5060" w:rsidTr="0086639D">
        <w:trPr>
          <w:trHeight w:val="4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</w:rPr>
            </w:pPr>
            <w:r w:rsidRPr="00DD5060">
              <w:rPr>
                <w:b/>
                <w:bCs/>
              </w:rPr>
              <w:t>КУЛЬТУРА, КИНЕМАТОГРАФИЯ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4 841,25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4 018,79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3 704,60</w:t>
            </w:r>
          </w:p>
        </w:tc>
      </w:tr>
      <w:tr w:rsidR="00DD5060" w:rsidRPr="00DD5060" w:rsidTr="0086639D">
        <w:trPr>
          <w:trHeight w:val="34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4 841,25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4 018,79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3 704,60</w:t>
            </w:r>
          </w:p>
        </w:tc>
      </w:tr>
      <w:tr w:rsidR="00DD5060" w:rsidRPr="00DD5060" w:rsidTr="0086639D">
        <w:trPr>
          <w:trHeight w:val="132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"Развитие культуры в Нижнекисляйском городском поселении"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4 841,25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4 018,79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3 704,60</w:t>
            </w:r>
          </w:p>
        </w:tc>
      </w:tr>
      <w:tr w:rsidR="00DD5060" w:rsidRPr="00DD5060" w:rsidTr="0086639D">
        <w:trPr>
          <w:trHeight w:val="111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Подпрограмма "Развитие культуры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4 841,25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4 018,79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3 704,60</w:t>
            </w:r>
          </w:p>
        </w:tc>
      </w:tr>
      <w:tr w:rsidR="00DD5060" w:rsidRPr="00DD5060" w:rsidTr="0086639D">
        <w:trPr>
          <w:trHeight w:val="114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«Культурно-досуговый центр «Родник»"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4 791,25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3 968,79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3 654,60</w:t>
            </w:r>
          </w:p>
        </w:tc>
      </w:tr>
      <w:tr w:rsidR="00DD5060" w:rsidRPr="00DD5060" w:rsidTr="0086639D">
        <w:trPr>
          <w:trHeight w:val="41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11 1 01 00590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2 621,40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2 621,40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2 621,40</w:t>
            </w:r>
          </w:p>
        </w:tc>
      </w:tr>
      <w:tr w:rsidR="00DD5060" w:rsidRPr="00DD5060" w:rsidTr="0086639D">
        <w:trPr>
          <w:trHeight w:val="132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11 1 01 00590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2 169,85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1 347,39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1 033,20</w:t>
            </w:r>
          </w:p>
        </w:tc>
      </w:tr>
      <w:tr w:rsidR="00DD5060" w:rsidRPr="00DD5060" w:rsidTr="0086639D">
        <w:trPr>
          <w:trHeight w:val="87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11 1 02 00000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132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11 1 02 00590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33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</w:rPr>
            </w:pPr>
            <w:r w:rsidRPr="00DD5060">
              <w:rPr>
                <w:b/>
                <w:bCs/>
              </w:rPr>
              <w:t>СОЦИАЛЬНАЯ ПОЛИТИКА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190,00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46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231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66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70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162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84 4 01 90470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61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406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51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«Развитие культуры  в Нижнекисляйском городском поселении»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57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11 2 00 00000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11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Основное мероприятие "Обеспечение реализации подпрограммы "Развитие физической культуры и спорта в Нижнекисляйском городском поселении"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11 2 01 00000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35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Софинансирование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2 01 S8790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87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  <w:sz w:val="28"/>
                <w:szCs w:val="28"/>
              </w:rPr>
            </w:pPr>
            <w:r w:rsidRPr="00DD5060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0,37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0,31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75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0,37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0,31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19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46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50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85 1 04 00000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132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85 1 04 27880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109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color w:val="000000"/>
              </w:rPr>
            </w:pPr>
            <w:r w:rsidRPr="00DD5060"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448,00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454,00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460,00</w:t>
            </w:r>
          </w:p>
        </w:tc>
      </w:tr>
      <w:tr w:rsidR="00DD5060" w:rsidRPr="00DD5060" w:rsidTr="0086639D">
        <w:trPr>
          <w:trHeight w:val="66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448,00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454,00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460,00</w:t>
            </w:r>
          </w:p>
        </w:tc>
      </w:tr>
      <w:tr w:rsidR="00DD5060" w:rsidRPr="00DD5060" w:rsidTr="0086639D">
        <w:trPr>
          <w:trHeight w:val="231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6,00</w:t>
            </w:r>
          </w:p>
        </w:tc>
      </w:tr>
      <w:tr w:rsidR="00DD5060" w:rsidRPr="00DD5060" w:rsidTr="0086639D">
        <w:trPr>
          <w:trHeight w:val="3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66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84 1 02 00000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66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84 1 02 90200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106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657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66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84 5 01 90200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198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454,00</w:t>
            </w:r>
          </w:p>
        </w:tc>
      </w:tr>
      <w:tr w:rsidR="00DD5060" w:rsidRPr="00DD5060" w:rsidTr="0086639D">
        <w:trPr>
          <w:trHeight w:val="33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454,00</w:t>
            </w:r>
          </w:p>
        </w:tc>
      </w:tr>
      <w:tr w:rsidR="00DD5060" w:rsidRPr="00DD5060" w:rsidTr="0086639D">
        <w:trPr>
          <w:trHeight w:val="82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85 1 02 00000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454,00</w:t>
            </w:r>
          </w:p>
        </w:tc>
      </w:tr>
      <w:tr w:rsidR="00DD5060" w:rsidRPr="00DD5060" w:rsidTr="0086639D">
        <w:trPr>
          <w:trHeight w:val="60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85 1 02 90200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454,00</w:t>
            </w:r>
          </w:p>
        </w:tc>
      </w:tr>
    </w:tbl>
    <w:p w:rsidR="00DD5060" w:rsidRPr="00DD5060" w:rsidRDefault="00DD5060" w:rsidP="00DD5060">
      <w:pPr>
        <w:suppressAutoHyphens/>
        <w:autoSpaceDE w:val="0"/>
        <w:spacing w:line="276" w:lineRule="auto"/>
        <w:jc w:val="center"/>
        <w:outlineLvl w:val="0"/>
        <w:rPr>
          <w:rFonts w:eastAsia="Calibri"/>
          <w:sz w:val="28"/>
          <w:szCs w:val="28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>Приложение 4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   Нижнекисляйского городского поселения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ascii="Arial" w:eastAsia="Arial" w:hAnsi="Arial" w:cs="Arial"/>
          <w:i/>
          <w:sz w:val="26"/>
          <w:szCs w:val="26"/>
          <w:lang w:eastAsia="ar-SA"/>
        </w:rPr>
        <w:t xml:space="preserve">                                                                                   «</w:t>
      </w:r>
      <w:r w:rsidRPr="00DD5060">
        <w:rPr>
          <w:rFonts w:eastAsia="Arial"/>
          <w:i/>
          <w:color w:val="000000"/>
          <w:sz w:val="26"/>
          <w:szCs w:val="26"/>
          <w:lang w:eastAsia="ar-SA"/>
        </w:rPr>
        <w:t>О бюджете Нижнекисляйского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городского поселения Бутурлиновского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 xml:space="preserve">муниципального района Воронежской области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на 2024 год и на плановый период 2025 и 2026 годов»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от________2023 г. №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  <w:r w:rsidRPr="00DD5060">
        <w:rPr>
          <w:b/>
          <w:color w:val="000000"/>
          <w:sz w:val="28"/>
          <w:szCs w:val="28"/>
          <w:lang w:eastAsia="ar-SA"/>
        </w:rPr>
        <w:t>Распределение бюджетных ассигнований по разделам, подразделам, целевым статьям (муниципальным программам Нижнекисляйского городского  поселения Бутурлиновского муниципального района Воронежской области), группам видов расходов  классификации расходов бюджета</w:t>
      </w:r>
      <w:r w:rsidRPr="00DD5060">
        <w:rPr>
          <w:b/>
          <w:sz w:val="28"/>
          <w:szCs w:val="20"/>
          <w:lang w:eastAsia="ar-SA"/>
        </w:rPr>
        <w:t xml:space="preserve"> </w:t>
      </w:r>
      <w:r w:rsidRPr="00DD5060">
        <w:rPr>
          <w:b/>
          <w:color w:val="000000"/>
          <w:sz w:val="28"/>
          <w:szCs w:val="28"/>
          <w:lang w:eastAsia="ar-SA"/>
        </w:rPr>
        <w:t>Нижнекисляйского городского поселения на  2024  год и на плановый период 2025 и 2026 годов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Calibri"/>
          <w:sz w:val="28"/>
          <w:szCs w:val="28"/>
        </w:rPr>
      </w:pPr>
      <w:r w:rsidRPr="00DD5060">
        <w:rPr>
          <w:rFonts w:eastAsia="Calibri"/>
          <w:sz w:val="28"/>
          <w:szCs w:val="28"/>
        </w:rPr>
        <w:lastRenderedPageBreak/>
        <w:t>сумма (тыс. рублей)</w:t>
      </w:r>
    </w:p>
    <w:tbl>
      <w:tblPr>
        <w:tblW w:w="5000" w:type="pct"/>
        <w:tblLook w:val="04A0"/>
      </w:tblPr>
      <w:tblGrid>
        <w:gridCol w:w="5819"/>
        <w:gridCol w:w="667"/>
        <w:gridCol w:w="687"/>
        <w:gridCol w:w="1723"/>
        <w:gridCol w:w="708"/>
        <w:gridCol w:w="1711"/>
        <w:gridCol w:w="1694"/>
        <w:gridCol w:w="1494"/>
      </w:tblGrid>
      <w:tr w:rsidR="00DD5060" w:rsidRPr="00DD5060" w:rsidTr="0086639D">
        <w:trPr>
          <w:trHeight w:val="930"/>
        </w:trPr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DD5060" w:rsidRPr="00DD5060" w:rsidTr="0086639D">
        <w:trPr>
          <w:trHeight w:val="3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</w:t>
            </w:r>
          </w:p>
        </w:tc>
      </w:tr>
      <w:tr w:rsidR="00DD5060" w:rsidRPr="00DD5060" w:rsidTr="0086639D">
        <w:trPr>
          <w:trHeight w:val="3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63 043,78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35 660,43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52 998,03</w:t>
            </w:r>
          </w:p>
        </w:tc>
      </w:tr>
      <w:tr w:rsidR="00DD5060" w:rsidRPr="00DD5060" w:rsidTr="0086639D">
        <w:trPr>
          <w:trHeight w:val="407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6 393,00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5 317,00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5 357,00</w:t>
            </w:r>
          </w:p>
        </w:tc>
      </w:tr>
      <w:tr w:rsidR="00DD5060" w:rsidRPr="00DD5060" w:rsidTr="0086639D">
        <w:trPr>
          <w:trHeight w:val="839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1 168,50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1 168,50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1 168,50</w:t>
            </w:r>
          </w:p>
        </w:tc>
      </w:tr>
      <w:tr w:rsidR="00DD5060" w:rsidRPr="00DD5060" w:rsidTr="0086639D">
        <w:trPr>
          <w:trHeight w:val="1832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</w:tr>
      <w:tr w:rsidR="00DD5060" w:rsidRPr="00DD5060" w:rsidTr="0086639D">
        <w:trPr>
          <w:trHeight w:val="78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</w:tr>
      <w:tr w:rsidR="00DD5060" w:rsidRPr="00DD5060" w:rsidTr="0086639D">
        <w:trPr>
          <w:trHeight w:val="115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</w:tr>
      <w:tr w:rsidR="00DD5060" w:rsidRPr="00DD5060" w:rsidTr="0086639D">
        <w:trPr>
          <w:trHeight w:val="214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</w:tr>
      <w:tr w:rsidR="00DD5060" w:rsidRPr="00DD5060" w:rsidTr="0086639D">
        <w:trPr>
          <w:trHeight w:val="133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5 173,50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4 097,50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4 137,50</w:t>
            </w:r>
          </w:p>
        </w:tc>
      </w:tr>
      <w:tr w:rsidR="00DD5060" w:rsidRPr="00DD5060" w:rsidTr="0086639D">
        <w:trPr>
          <w:trHeight w:val="204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5 173,50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4 097,50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4 137,50</w:t>
            </w:r>
          </w:p>
        </w:tc>
      </w:tr>
      <w:tr w:rsidR="00DD5060" w:rsidRPr="00DD5060" w:rsidTr="0086639D">
        <w:trPr>
          <w:trHeight w:val="67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5 173,50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4 097,50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4 137,50</w:t>
            </w:r>
          </w:p>
        </w:tc>
      </w:tr>
      <w:tr w:rsidR="00DD5060" w:rsidRPr="00DD5060" w:rsidTr="0086639D">
        <w:trPr>
          <w:trHeight w:val="864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5 173,50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4 097,50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4 137,50</w:t>
            </w:r>
          </w:p>
        </w:tc>
      </w:tr>
      <w:tr w:rsidR="00DD5060" w:rsidRPr="00DD5060" w:rsidTr="0086639D">
        <w:trPr>
          <w:trHeight w:val="198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85 3 01 92010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2 974,00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2 974,00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2 974,00</w:t>
            </w:r>
          </w:p>
        </w:tc>
      </w:tr>
      <w:tr w:rsidR="00DD5060" w:rsidRPr="00DD5060" w:rsidTr="0086639D">
        <w:trPr>
          <w:trHeight w:val="105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85 3 01 92010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1 196,50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1 120,50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1 160,50</w:t>
            </w:r>
          </w:p>
        </w:tc>
      </w:tr>
      <w:tr w:rsidR="00DD5060" w:rsidRPr="00DD5060" w:rsidTr="0086639D">
        <w:trPr>
          <w:trHeight w:val="171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85 3 01 79180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03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85 3 01 92010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51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198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61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148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"Управление резервным фондом администрации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178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Резервный фонд администрации Нижнекисляйского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85 1 01 20540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531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197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553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661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85 1 03 00000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982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85 1 03 90200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41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296,20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306,80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408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296,20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306,80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210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296,20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75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85 2 00 00000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296,20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117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85 2 01 00000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296,20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219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85 2 01 51180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268,20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278,80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278,80</w:t>
            </w:r>
          </w:p>
        </w:tc>
      </w:tr>
      <w:tr w:rsidR="00DD5060" w:rsidRPr="00DD5060" w:rsidTr="0086639D">
        <w:trPr>
          <w:trHeight w:val="15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85 2 01 51180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28,00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28,00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28,00</w:t>
            </w:r>
          </w:p>
        </w:tc>
      </w:tr>
      <w:tr w:rsidR="00DD5060" w:rsidRPr="00DD5060" w:rsidTr="0086639D">
        <w:trPr>
          <w:trHeight w:val="70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</w:rPr>
            </w:pPr>
            <w:r w:rsidRPr="00DD506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115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231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both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297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76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109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84 1 01 91430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55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</w:rPr>
            </w:pPr>
            <w:r w:rsidRPr="00DD5060">
              <w:rPr>
                <w:b/>
                <w:bCs/>
              </w:rPr>
              <w:t>НАЦИОНАЛЬНАЯ ЭКОНОМИКА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42 910,80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22 933,20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40 714,80</w:t>
            </w:r>
          </w:p>
        </w:tc>
      </w:tr>
      <w:tr w:rsidR="00DD5060" w:rsidRPr="00DD5060" w:rsidTr="0086639D">
        <w:trPr>
          <w:trHeight w:val="28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720"/>
        </w:trPr>
        <w:tc>
          <w:tcPr>
            <w:tcW w:w="20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1680"/>
        </w:trPr>
        <w:tc>
          <w:tcPr>
            <w:tcW w:w="20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</w:p>
        </w:tc>
      </w:tr>
      <w:tr w:rsidR="00DD5060" w:rsidRPr="00DD5060" w:rsidTr="0086639D">
        <w:trPr>
          <w:trHeight w:val="531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35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Основное мероприятие "Общественные работы"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84 4 02 00000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145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84 4 02 98430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32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42 901,80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225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42 901,80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22 924,20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57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42 901,80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22 924,20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527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42 901,80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22 924,20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156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84 2 01 91290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3 093,00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3 371,00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3 441,00</w:t>
            </w:r>
          </w:p>
        </w:tc>
      </w:tr>
      <w:tr w:rsidR="00DD5060" w:rsidRPr="00DD5060" w:rsidTr="0086639D">
        <w:trPr>
          <w:trHeight w:val="1466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both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842 01 S8850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39 808,80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19 553,20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37 264,80</w:t>
            </w:r>
          </w:p>
        </w:tc>
      </w:tr>
      <w:tr w:rsidR="00DD5060" w:rsidRPr="00DD5060" w:rsidTr="0086639D">
        <w:trPr>
          <w:trHeight w:val="39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</w:rPr>
            </w:pPr>
            <w:r w:rsidRPr="00DD506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7 768,41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2 244,58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2 254,58</w:t>
            </w:r>
          </w:p>
        </w:tc>
      </w:tr>
      <w:tr w:rsidR="00DD5060" w:rsidRPr="00DD5060" w:rsidTr="0086639D">
        <w:trPr>
          <w:trHeight w:val="41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25,00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25,00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234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106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"«Капитальный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649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136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84 5 01 91190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326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235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76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78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84 3 03 00000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482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84 3 03 90200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26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7 243,41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1 719,58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1 729,58</w:t>
            </w:r>
          </w:p>
        </w:tc>
      </w:tr>
      <w:tr w:rsidR="00DD5060" w:rsidRPr="00DD5060" w:rsidTr="0086639D">
        <w:trPr>
          <w:trHeight w:val="24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7 243,41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1 719,58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1 729,58</w:t>
            </w:r>
          </w:p>
        </w:tc>
      </w:tr>
      <w:tr w:rsidR="00DD5060" w:rsidRPr="00DD5060" w:rsidTr="0086639D">
        <w:trPr>
          <w:trHeight w:val="336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</w:tr>
      <w:tr w:rsidR="00DD5060" w:rsidRPr="00DD5060" w:rsidTr="0086639D">
        <w:trPr>
          <w:trHeight w:val="91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Нижнекисляйского городского </w:t>
            </w:r>
            <w:r w:rsidRPr="00DD5060">
              <w:rPr>
                <w:sz w:val="26"/>
                <w:szCs w:val="26"/>
              </w:rPr>
              <w:lastRenderedPageBreak/>
              <w:t>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84 1 03 00000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</w:tr>
      <w:tr w:rsidR="00DD5060" w:rsidRPr="00DD5060" w:rsidTr="0086639D">
        <w:trPr>
          <w:trHeight w:val="111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84 1 03 90200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</w:tr>
      <w:tr w:rsidR="00DD5060" w:rsidRPr="00DD5060" w:rsidTr="0086639D">
        <w:trPr>
          <w:trHeight w:val="79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7 192,41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1 668,58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1 678,58</w:t>
            </w:r>
          </w:p>
        </w:tc>
      </w:tr>
      <w:tr w:rsidR="00DD5060" w:rsidRPr="00DD5060" w:rsidTr="0086639D">
        <w:trPr>
          <w:trHeight w:val="51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1 118,58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938,58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948,58</w:t>
            </w:r>
          </w:p>
        </w:tc>
      </w:tr>
      <w:tr w:rsidR="00DD5060" w:rsidRPr="00DD5060" w:rsidTr="0086639D">
        <w:trPr>
          <w:trHeight w:val="1046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84 3 01 90010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990,00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810,00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820,00</w:t>
            </w:r>
          </w:p>
        </w:tc>
      </w:tr>
      <w:tr w:rsidR="00DD5060" w:rsidRPr="00DD5060" w:rsidTr="0086639D">
        <w:trPr>
          <w:trHeight w:val="1262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both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843 01 S8670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128,58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128,58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128,58</w:t>
            </w:r>
          </w:p>
        </w:tc>
      </w:tr>
      <w:tr w:rsidR="00DD5060" w:rsidRPr="00DD5060" w:rsidTr="0086639D">
        <w:trPr>
          <w:trHeight w:val="70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84 3 04 00000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112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84 3 04 90040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79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84 3 05 00000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126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84 3 05 90050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698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84 3 06 00000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5 523,83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180,00</w:t>
            </w:r>
          </w:p>
        </w:tc>
      </w:tr>
      <w:tr w:rsidR="00DD5060" w:rsidRPr="00DD5060" w:rsidTr="0086639D">
        <w:trPr>
          <w:trHeight w:val="1417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both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843 06 S8070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4 015,54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054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both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843 06 L5760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1 268,29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32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84 3 06 90050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240,00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180,00</w:t>
            </w:r>
          </w:p>
        </w:tc>
      </w:tr>
      <w:tr w:rsidR="00DD5060" w:rsidRPr="00DD5060" w:rsidTr="0086639D">
        <w:trPr>
          <w:trHeight w:val="48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</w:rPr>
            </w:pPr>
            <w:r w:rsidRPr="00DD5060">
              <w:rPr>
                <w:b/>
                <w:bCs/>
              </w:rPr>
              <w:t>КУЛЬТУРА, КИНЕМАТОГРАФИЯ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4 841,25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4 018,79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3 704,60</w:t>
            </w:r>
          </w:p>
        </w:tc>
      </w:tr>
      <w:tr w:rsidR="00DD5060" w:rsidRPr="00DD5060" w:rsidTr="0086639D">
        <w:trPr>
          <w:trHeight w:val="34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4 841,25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4 018,79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3 704,60</w:t>
            </w:r>
          </w:p>
        </w:tc>
      </w:tr>
      <w:tr w:rsidR="00DD5060" w:rsidRPr="00DD5060" w:rsidTr="0086639D">
        <w:trPr>
          <w:trHeight w:val="132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"Развитие культуры в Нижнекисляйском городском поселении"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4 841,25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4 018,79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3 704,60</w:t>
            </w:r>
          </w:p>
        </w:tc>
      </w:tr>
      <w:tr w:rsidR="00DD5060" w:rsidRPr="00DD5060" w:rsidTr="0086639D">
        <w:trPr>
          <w:trHeight w:val="111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"Развитие культуры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4 841,25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4 018,79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3 704,60</w:t>
            </w:r>
          </w:p>
        </w:tc>
      </w:tr>
      <w:tr w:rsidR="00DD5060" w:rsidRPr="00DD5060" w:rsidTr="0086639D">
        <w:trPr>
          <w:trHeight w:val="114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Основное мероприятие "Финансовое обеспечение деятельности муниципального казенного учреждения культуры «Культурно-досуговый центр «Родник»"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4 791,25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3 968,79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3 654,60</w:t>
            </w:r>
          </w:p>
        </w:tc>
      </w:tr>
      <w:tr w:rsidR="00DD5060" w:rsidRPr="00DD5060" w:rsidTr="0086639D">
        <w:trPr>
          <w:trHeight w:val="198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11 1 01 00590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2 621,40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2 621,40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2 621,40</w:t>
            </w:r>
          </w:p>
        </w:tc>
      </w:tr>
      <w:tr w:rsidR="00DD5060" w:rsidRPr="00DD5060" w:rsidTr="0086639D">
        <w:trPr>
          <w:trHeight w:val="1166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11 1 01 00590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2 169,85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1 347,39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1 033,20</w:t>
            </w:r>
          </w:p>
        </w:tc>
      </w:tr>
      <w:tr w:rsidR="00DD5060" w:rsidRPr="00DD5060" w:rsidTr="0086639D">
        <w:trPr>
          <w:trHeight w:val="517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11 1 02 00000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105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11 1 02 00590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3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</w:rPr>
            </w:pPr>
            <w:r w:rsidRPr="00DD5060">
              <w:rPr>
                <w:b/>
                <w:bCs/>
              </w:rPr>
              <w:t>СОЦИАЛЬНАЯ ПОЛИТИКА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190,00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190,00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46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231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66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Подпрограмма "Социальная политика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70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162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84 4 01 90470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449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428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51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«Развитие культуры  в Нижнекисляйском городском поселении»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57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11 2 00 00000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11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"Обеспечение реализации подпрограммы "Развитие физической культуры и спорта в Нижнекисляйском городском поселении"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11 2 01 00000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35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Софинансирование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both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112 01 S8790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87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  <w:sz w:val="28"/>
                <w:szCs w:val="28"/>
              </w:rPr>
            </w:pPr>
            <w:r w:rsidRPr="00DD5060">
              <w:rPr>
                <w:b/>
                <w:bCs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0,37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0,31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75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0,37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0,31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198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46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75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85 1 04 00000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997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85 1 04 27880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109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color w:val="000000"/>
              </w:rPr>
            </w:pPr>
            <w:r w:rsidRPr="00DD5060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448,00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454,00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460,00</w:t>
            </w:r>
          </w:p>
        </w:tc>
      </w:tr>
      <w:tr w:rsidR="00DD5060" w:rsidRPr="00DD5060" w:rsidTr="0086639D">
        <w:trPr>
          <w:trHeight w:val="66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448,00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454,00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460,00</w:t>
            </w:r>
          </w:p>
        </w:tc>
      </w:tr>
      <w:tr w:rsidR="00DD5060" w:rsidRPr="00DD5060" w:rsidTr="0086639D">
        <w:trPr>
          <w:trHeight w:val="231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6,00</w:t>
            </w:r>
          </w:p>
        </w:tc>
      </w:tr>
      <w:tr w:rsidR="00DD5060" w:rsidRPr="00DD5060" w:rsidTr="0086639D">
        <w:trPr>
          <w:trHeight w:val="330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66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84 1 02 00000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66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84 1 02 90200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106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657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66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84 5 01 90200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198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442,00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448,00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454,00</w:t>
            </w:r>
          </w:p>
        </w:tc>
      </w:tr>
      <w:tr w:rsidR="00DD5060" w:rsidRPr="00DD5060" w:rsidTr="0086639D">
        <w:trPr>
          <w:trHeight w:val="3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442,00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448,00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454,00</w:t>
            </w:r>
          </w:p>
        </w:tc>
      </w:tr>
      <w:tr w:rsidR="00DD5060" w:rsidRPr="00DD5060" w:rsidTr="0086639D">
        <w:trPr>
          <w:trHeight w:val="82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85 1 02 00000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442,00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448,00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454,00</w:t>
            </w:r>
          </w:p>
        </w:tc>
      </w:tr>
      <w:tr w:rsidR="00DD5060" w:rsidRPr="00DD5060" w:rsidTr="0086639D">
        <w:trPr>
          <w:trHeight w:val="94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85 1 02 90200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442,00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448,00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454,00</w:t>
            </w:r>
          </w:p>
        </w:tc>
      </w:tr>
    </w:tbl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>Приложение 5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   Нижнекисляйского городского поселения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ascii="Arial" w:eastAsia="Arial" w:hAnsi="Arial" w:cs="Arial"/>
          <w:i/>
          <w:sz w:val="26"/>
          <w:szCs w:val="26"/>
          <w:lang w:eastAsia="ar-SA"/>
        </w:rPr>
        <w:t xml:space="preserve">                                                                                   «</w:t>
      </w:r>
      <w:r w:rsidRPr="00DD5060">
        <w:rPr>
          <w:rFonts w:eastAsia="Arial"/>
          <w:i/>
          <w:color w:val="000000"/>
          <w:sz w:val="26"/>
          <w:szCs w:val="26"/>
          <w:lang w:eastAsia="ar-SA"/>
        </w:rPr>
        <w:t>О бюджете Нижнекисляйского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городского поселения Бутурлиновского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 xml:space="preserve">муниципального района Воронежской области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на 2024 год и на плановый период 2025 и 2026 годов»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от________2023 г. №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  <w:r w:rsidRPr="00DD5060">
        <w:rPr>
          <w:b/>
          <w:color w:val="000000"/>
          <w:sz w:val="28"/>
          <w:szCs w:val="28"/>
          <w:lang w:eastAsia="ar-SA"/>
        </w:rPr>
        <w:t>Распределение бюджетных ассигнований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  <w:r w:rsidRPr="00DD5060">
        <w:rPr>
          <w:b/>
          <w:color w:val="000000"/>
          <w:sz w:val="28"/>
          <w:szCs w:val="28"/>
          <w:lang w:eastAsia="ar-SA"/>
        </w:rPr>
        <w:t>по целевым статьям (муниципальным программам Нижнекисляйского городского  поселения), группам видов расходов, разделам, подразделам  классификации расходов бюджета Нижнекисляйского городского поселения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center"/>
        <w:outlineLvl w:val="0"/>
        <w:rPr>
          <w:rFonts w:eastAsia="Arial"/>
          <w:b/>
          <w:color w:val="000000"/>
          <w:sz w:val="28"/>
          <w:szCs w:val="28"/>
          <w:lang w:eastAsia="ar-SA"/>
        </w:rPr>
      </w:pPr>
      <w:r w:rsidRPr="00DD5060">
        <w:rPr>
          <w:rFonts w:ascii="Arial" w:eastAsia="Arial" w:hAnsi="Arial" w:cs="Arial"/>
          <w:b/>
          <w:color w:val="000000"/>
          <w:sz w:val="20"/>
          <w:szCs w:val="28"/>
          <w:lang w:eastAsia="ar-SA"/>
        </w:rPr>
        <w:t xml:space="preserve"> </w:t>
      </w:r>
      <w:r w:rsidRPr="00DD5060">
        <w:rPr>
          <w:rFonts w:eastAsia="Arial"/>
          <w:b/>
          <w:color w:val="000000"/>
          <w:sz w:val="28"/>
          <w:szCs w:val="28"/>
          <w:lang w:eastAsia="ar-SA"/>
        </w:rPr>
        <w:t>на 2024  год и на плановый период 2025 и 2026 годов</w:t>
      </w: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Arial"/>
          <w:sz w:val="28"/>
          <w:szCs w:val="28"/>
          <w:lang w:eastAsia="ar-SA"/>
        </w:rPr>
      </w:pPr>
      <w:r w:rsidRPr="00DD5060">
        <w:rPr>
          <w:rFonts w:eastAsia="Arial"/>
          <w:sz w:val="28"/>
          <w:szCs w:val="28"/>
          <w:lang w:eastAsia="ar-SA"/>
        </w:rPr>
        <w:t xml:space="preserve">  Сумма (тыс. рублей)</w:t>
      </w:r>
    </w:p>
    <w:tbl>
      <w:tblPr>
        <w:tblW w:w="5000" w:type="pct"/>
        <w:tblLook w:val="04A0"/>
      </w:tblPr>
      <w:tblGrid>
        <w:gridCol w:w="1097"/>
        <w:gridCol w:w="4969"/>
        <w:gridCol w:w="1839"/>
        <w:gridCol w:w="627"/>
        <w:gridCol w:w="986"/>
        <w:gridCol w:w="658"/>
        <w:gridCol w:w="1534"/>
        <w:gridCol w:w="1407"/>
        <w:gridCol w:w="1386"/>
      </w:tblGrid>
      <w:tr w:rsidR="00DD5060" w:rsidRPr="00DD5060" w:rsidTr="0086639D">
        <w:trPr>
          <w:trHeight w:val="93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DD5060" w:rsidRPr="00DD5060" w:rsidTr="0086639D">
        <w:trPr>
          <w:trHeight w:val="33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</w:t>
            </w:r>
          </w:p>
        </w:tc>
      </w:tr>
      <w:tr w:rsidR="00DD5060" w:rsidRPr="00DD5060" w:rsidTr="0086639D">
        <w:trPr>
          <w:trHeight w:val="33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63 043,78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35 660,43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52 998,03</w:t>
            </w:r>
          </w:p>
        </w:tc>
      </w:tr>
      <w:tr w:rsidR="00DD5060" w:rsidRPr="00DD5060" w:rsidTr="0086639D">
        <w:trPr>
          <w:trHeight w:val="177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 xml:space="preserve"> Муниципальная программа Нижнекисляйского городского поселения Бутурлиновского муниципального района Воронежской области «Развитие культуры  в Нижнекисляйском городском поселении»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5 027,00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4 204,54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3 704,60</w:t>
            </w:r>
          </w:p>
        </w:tc>
      </w:tr>
      <w:tr w:rsidR="00DD5060" w:rsidRPr="00DD5060" w:rsidTr="0086639D">
        <w:trPr>
          <w:trHeight w:val="153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Подпрограмма "Развитие культуры 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4 841,25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4 018,79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3 704,60</w:t>
            </w:r>
          </w:p>
        </w:tc>
      </w:tr>
      <w:tr w:rsidR="00DD5060" w:rsidRPr="00DD5060" w:rsidTr="0086639D">
        <w:trPr>
          <w:trHeight w:val="142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4 791,25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3 968,79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3 654,60</w:t>
            </w:r>
          </w:p>
        </w:tc>
      </w:tr>
      <w:tr w:rsidR="00DD5060" w:rsidRPr="00DD5060" w:rsidTr="0086639D">
        <w:trPr>
          <w:trHeight w:val="237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11 1 01 00590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2 621,40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2 621,40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2 621,40</w:t>
            </w:r>
          </w:p>
        </w:tc>
      </w:tr>
      <w:tr w:rsidR="00DD5060" w:rsidRPr="00DD5060" w:rsidTr="0086639D">
        <w:trPr>
          <w:trHeight w:val="142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11 1 01 00590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2 169,85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1 347,39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1 033,20</w:t>
            </w:r>
          </w:p>
        </w:tc>
      </w:tr>
      <w:tr w:rsidR="00DD5060" w:rsidRPr="00DD5060" w:rsidTr="0086639D">
        <w:trPr>
          <w:trHeight w:val="67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159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11 1 02 00590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75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11 2 00 00000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38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1.2.1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"Обеспечение реализации подпрограммы "Развитие физической культуры и спорта в Нижнекисляйском городском поселении"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11 2 01 00000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81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Софинансирование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 2 01 S8790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297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50 885,21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25 383,78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43 175,38</w:t>
            </w:r>
          </w:p>
        </w:tc>
      </w:tr>
      <w:tr w:rsidR="00DD5060" w:rsidRPr="00DD5060" w:rsidTr="0086639D">
        <w:trPr>
          <w:trHeight w:val="438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lastRenderedPageBreak/>
              <w:t>2.1.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64,00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64,00</w:t>
            </w:r>
          </w:p>
        </w:tc>
      </w:tr>
      <w:tr w:rsidR="00DD5060" w:rsidRPr="00DD5060" w:rsidTr="0086639D">
        <w:trPr>
          <w:trHeight w:val="73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144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84 1 01 91430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10,00</w:t>
            </w:r>
          </w:p>
        </w:tc>
      </w:tr>
      <w:tr w:rsidR="00DD5060" w:rsidRPr="00DD5060" w:rsidTr="0086639D">
        <w:trPr>
          <w:trHeight w:val="106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2.1.2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"Мероприятия по градостроительной деятельности, землеустройству и землепользованию"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84 1 02 00000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73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84 1 02 90200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142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84 1 03 00000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51,00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51,00</w:t>
            </w:r>
          </w:p>
        </w:tc>
      </w:tr>
      <w:tr w:rsidR="00DD5060" w:rsidRPr="00DD5060" w:rsidTr="0086639D">
        <w:trPr>
          <w:trHeight w:val="106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84 1 03 90200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51,00</w:t>
            </w:r>
          </w:p>
        </w:tc>
      </w:tr>
      <w:tr w:rsidR="00DD5060" w:rsidRPr="00DD5060" w:rsidTr="0086639D">
        <w:trPr>
          <w:trHeight w:val="9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42 901,80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79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42 901,80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163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84 2 01 91290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3 093,00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3 371,00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3 441,00</w:t>
            </w:r>
          </w:p>
        </w:tc>
      </w:tr>
      <w:tr w:rsidR="00DD5060" w:rsidRPr="00DD5060" w:rsidTr="0086639D">
        <w:trPr>
          <w:trHeight w:val="175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01 S8850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39 808,80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19 553,20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37 264,80</w:t>
            </w:r>
          </w:p>
        </w:tc>
      </w:tr>
      <w:tr w:rsidR="00DD5060" w:rsidRPr="00DD5060" w:rsidTr="0086639D">
        <w:trPr>
          <w:trHeight w:val="109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Нижнекисляйского городского поселения»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7 692,41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2 168,58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2 178,58</w:t>
            </w:r>
          </w:p>
        </w:tc>
      </w:tr>
      <w:tr w:rsidR="00DD5060" w:rsidRPr="00DD5060" w:rsidTr="0086639D">
        <w:trPr>
          <w:trHeight w:val="76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lastRenderedPageBreak/>
              <w:t>2.3.1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1 118,58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938,58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948,58</w:t>
            </w:r>
          </w:p>
        </w:tc>
      </w:tr>
      <w:tr w:rsidR="00DD5060" w:rsidRPr="00DD5060" w:rsidTr="0086639D">
        <w:trPr>
          <w:trHeight w:val="135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84 3 01 90010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990,00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820,00</w:t>
            </w:r>
          </w:p>
        </w:tc>
      </w:tr>
      <w:tr w:rsidR="00DD5060" w:rsidRPr="00DD5060" w:rsidTr="0086639D">
        <w:trPr>
          <w:trHeight w:val="165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01 S8670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128,58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128,58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128,58</w:t>
            </w:r>
          </w:p>
        </w:tc>
      </w:tr>
      <w:tr w:rsidR="00DD5060" w:rsidRPr="00DD5060" w:rsidTr="0086639D">
        <w:trPr>
          <w:trHeight w:val="91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2.3.2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84 3 03 00000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93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84 3 03 90200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85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2.3.3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84 3 04 00000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135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84 3 04 90040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911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2.3.4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84 3 05 00000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135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84 3 05 90050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500,00</w:t>
            </w:r>
          </w:p>
        </w:tc>
      </w:tr>
      <w:tr w:rsidR="00DD5060" w:rsidRPr="00DD5060" w:rsidTr="0086639D">
        <w:trPr>
          <w:trHeight w:val="66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2.3.5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84 3 06 00000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5 523,83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180,00</w:t>
            </w:r>
          </w:p>
        </w:tc>
      </w:tr>
      <w:tr w:rsidR="00DD5060" w:rsidRPr="00DD5060" w:rsidTr="0086639D">
        <w:trPr>
          <w:trHeight w:val="177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06 S8070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4 015,54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41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06 L5760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1 268,29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39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84 3 06 90050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240,00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180,00</w:t>
            </w:r>
          </w:p>
        </w:tc>
      </w:tr>
      <w:tr w:rsidR="00DD5060" w:rsidRPr="00DD5060" w:rsidTr="0086639D">
        <w:trPr>
          <w:trHeight w:val="69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Нижнекисляйского городского поселения»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199,00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199,00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199,00</w:t>
            </w:r>
          </w:p>
        </w:tc>
      </w:tr>
      <w:tr w:rsidR="00DD5060" w:rsidRPr="00DD5060" w:rsidTr="0086639D">
        <w:trPr>
          <w:trHeight w:val="66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199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84 4 01 90470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190,00</w:t>
            </w:r>
          </w:p>
        </w:tc>
      </w:tr>
      <w:tr w:rsidR="00DD5060" w:rsidRPr="00DD5060" w:rsidTr="0086639D">
        <w:trPr>
          <w:trHeight w:val="541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183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84 4 02 98430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9,00</w:t>
            </w:r>
          </w:p>
        </w:tc>
      </w:tr>
      <w:tr w:rsidR="00DD5060" w:rsidRPr="00DD5060" w:rsidTr="0086639D">
        <w:trPr>
          <w:trHeight w:val="145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28,00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28,00</w:t>
            </w:r>
          </w:p>
        </w:tc>
      </w:tr>
      <w:tr w:rsidR="00DD5060" w:rsidRPr="00DD5060" w:rsidTr="0086639D">
        <w:trPr>
          <w:trHeight w:val="699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2.5.1.</w:t>
            </w:r>
          </w:p>
        </w:tc>
        <w:tc>
          <w:tcPr>
            <w:tcW w:w="1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28,00</w:t>
            </w:r>
          </w:p>
        </w:tc>
      </w:tr>
      <w:tr w:rsidR="00DD5060" w:rsidRPr="00DD5060" w:rsidTr="0086639D">
        <w:trPr>
          <w:trHeight w:val="172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84 5 01 91190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25,00</w:t>
            </w:r>
          </w:p>
        </w:tc>
      </w:tr>
      <w:tr w:rsidR="00DD5060" w:rsidRPr="00DD5060" w:rsidTr="0086639D">
        <w:trPr>
          <w:trHeight w:val="26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84 5 01 90200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267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«Муниципальное управление Нижнекисляйского городского  поселения Бутурлиновского муниципального района Воронежской области»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7 131,57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6 072,11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6 118,05</w:t>
            </w:r>
          </w:p>
        </w:tc>
      </w:tr>
      <w:tr w:rsidR="00DD5060" w:rsidRPr="00DD5060" w:rsidTr="0086639D">
        <w:trPr>
          <w:trHeight w:val="69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493,37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499,31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505,25</w:t>
            </w:r>
          </w:p>
        </w:tc>
      </w:tr>
      <w:tr w:rsidR="00DD5060" w:rsidRPr="00DD5060" w:rsidTr="0086639D">
        <w:trPr>
          <w:trHeight w:val="169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D5060">
              <w:rPr>
                <w:i/>
                <w:iCs/>
                <w:color w:val="000000"/>
                <w:sz w:val="26"/>
                <w:szCs w:val="26"/>
              </w:rPr>
              <w:t>Основное мероприятие "Управление резервным фондом администрации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22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Резервный фонд администрации Нижнекисляйского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85 1 01 20540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1,00</w:t>
            </w:r>
          </w:p>
        </w:tc>
      </w:tr>
      <w:tr w:rsidR="00DD5060" w:rsidRPr="00DD5060" w:rsidTr="0086639D">
        <w:trPr>
          <w:trHeight w:val="142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"Иные межбюджетные трансферты Нижнекисляйского городского поселения по переданным полномочиям"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85 1 02 00000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442,00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454,00</w:t>
            </w:r>
          </w:p>
        </w:tc>
      </w:tr>
      <w:tr w:rsidR="00DD5060" w:rsidRPr="00DD5060" w:rsidTr="0086639D">
        <w:trPr>
          <w:trHeight w:val="93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85 1 02 90200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454,00</w:t>
            </w:r>
          </w:p>
        </w:tc>
      </w:tr>
      <w:tr w:rsidR="00DD5060" w:rsidRPr="00DD5060" w:rsidTr="0086639D">
        <w:trPr>
          <w:trHeight w:val="81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109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85 1 03 90200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50,00</w:t>
            </w:r>
          </w:p>
        </w:tc>
      </w:tr>
      <w:tr w:rsidR="00DD5060" w:rsidRPr="00DD5060" w:rsidTr="0086639D">
        <w:trPr>
          <w:trHeight w:val="75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3.1.4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135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85 1 04 27880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0,25</w:t>
            </w:r>
          </w:p>
        </w:tc>
      </w:tr>
      <w:tr w:rsidR="00DD5060" w:rsidRPr="00DD5060" w:rsidTr="0086639D">
        <w:trPr>
          <w:trHeight w:val="103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296,20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142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296,20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306,80</w:t>
            </w:r>
          </w:p>
        </w:tc>
      </w:tr>
      <w:tr w:rsidR="00DD5060" w:rsidRPr="00DD5060" w:rsidTr="0086639D">
        <w:trPr>
          <w:trHeight w:val="234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85 2 01 51180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268,20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278,80</w:t>
            </w:r>
          </w:p>
        </w:tc>
      </w:tr>
      <w:tr w:rsidR="00DD5060" w:rsidRPr="00DD5060" w:rsidTr="0086639D">
        <w:trPr>
          <w:trHeight w:val="177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85 2 01 51180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28,00</w:t>
            </w:r>
          </w:p>
        </w:tc>
      </w:tr>
      <w:tr w:rsidR="00DD5060" w:rsidRPr="00DD5060" w:rsidTr="0086639D">
        <w:trPr>
          <w:trHeight w:val="99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6 342,00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5 266,00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5 306,00</w:t>
            </w:r>
          </w:p>
        </w:tc>
      </w:tr>
      <w:tr w:rsidR="00DD5060" w:rsidRPr="00DD5060" w:rsidTr="0086639D">
        <w:trPr>
          <w:trHeight w:val="117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D5060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Основное мероприятие "Расходы на обеспечение деятельности администрации Нижнекисляйского городского поселения"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i/>
                <w:iCs/>
                <w:sz w:val="26"/>
                <w:szCs w:val="26"/>
              </w:rPr>
            </w:pPr>
            <w:r w:rsidRPr="00DD5060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6 342,00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5 266,00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5 306,00</w:t>
            </w:r>
          </w:p>
        </w:tc>
      </w:tr>
      <w:tr w:rsidR="00DD5060" w:rsidRPr="00DD5060" w:rsidTr="0086639D">
        <w:trPr>
          <w:trHeight w:val="235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85 3 01 92010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2 974,00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2 974,00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2 974,00</w:t>
            </w:r>
          </w:p>
        </w:tc>
      </w:tr>
      <w:tr w:rsidR="00DD5060" w:rsidRPr="00DD5060" w:rsidTr="0086639D">
        <w:trPr>
          <w:trHeight w:val="139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85 3 01 92010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1 196,50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1 120,50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1 160,50</w:t>
            </w:r>
          </w:p>
        </w:tc>
      </w:tr>
      <w:tr w:rsidR="00DD5060" w:rsidRPr="00DD5060" w:rsidTr="0086639D">
        <w:trPr>
          <w:trHeight w:val="175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85 3 01 79180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0,00</w:t>
            </w:r>
          </w:p>
        </w:tc>
      </w:tr>
      <w:tr w:rsidR="00DD5060" w:rsidRPr="00DD5060" w:rsidTr="0086639D">
        <w:trPr>
          <w:trHeight w:val="109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85 3 01 92010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3,00</w:t>
            </w:r>
          </w:p>
        </w:tc>
      </w:tr>
      <w:tr w:rsidR="00DD5060" w:rsidRPr="00DD5060" w:rsidTr="0086639D">
        <w:trPr>
          <w:trHeight w:val="232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85 3 01 92020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1 168,50</w:t>
            </w:r>
          </w:p>
        </w:tc>
      </w:tr>
    </w:tbl>
    <w:p w:rsidR="00DD5060" w:rsidRPr="00DD5060" w:rsidRDefault="00DD5060" w:rsidP="00DD5060">
      <w:pPr>
        <w:suppressAutoHyphens/>
        <w:autoSpaceDE w:val="0"/>
        <w:spacing w:line="276" w:lineRule="auto"/>
        <w:jc w:val="center"/>
        <w:outlineLvl w:val="0"/>
        <w:rPr>
          <w:rFonts w:eastAsia="Arial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Arial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Arial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Arial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Arial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Arial"/>
          <w:sz w:val="28"/>
          <w:szCs w:val="28"/>
          <w:lang w:eastAsia="ar-SA"/>
        </w:rPr>
      </w:pP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lastRenderedPageBreak/>
        <w:t>Приложение 6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   Нижнекисляйского городского поселения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ascii="Arial" w:eastAsia="Arial" w:hAnsi="Arial" w:cs="Arial"/>
          <w:i/>
          <w:sz w:val="26"/>
          <w:szCs w:val="26"/>
          <w:lang w:eastAsia="ar-SA"/>
        </w:rPr>
        <w:t xml:space="preserve">                                                                                   «</w:t>
      </w:r>
      <w:r w:rsidRPr="00DD5060">
        <w:rPr>
          <w:rFonts w:eastAsia="Arial"/>
          <w:i/>
          <w:color w:val="000000"/>
          <w:sz w:val="26"/>
          <w:szCs w:val="26"/>
          <w:lang w:eastAsia="ar-SA"/>
        </w:rPr>
        <w:t>О бюджете Нижнекисляйского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городского поселения Бутурлиновского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 xml:space="preserve">муниципального района Воронежской области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на 2024год и на плановый период 2025 и 2026 годов»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от________2023 г. №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sz w:val="28"/>
          <w:szCs w:val="28"/>
          <w:lang w:eastAsia="ar-SA"/>
        </w:rPr>
      </w:pPr>
      <w:r w:rsidRPr="00DD5060">
        <w:rPr>
          <w:b/>
          <w:sz w:val="28"/>
          <w:szCs w:val="28"/>
          <w:lang w:eastAsia="ar-SA"/>
        </w:rPr>
        <w:tab/>
      </w:r>
      <w:r w:rsidRPr="00DD5060">
        <w:rPr>
          <w:b/>
          <w:sz w:val="28"/>
          <w:szCs w:val="28"/>
          <w:lang w:eastAsia="ar-SA"/>
        </w:rPr>
        <w:tab/>
      </w:r>
      <w:r w:rsidRPr="00DD5060">
        <w:rPr>
          <w:b/>
          <w:sz w:val="28"/>
          <w:szCs w:val="28"/>
          <w:lang w:eastAsia="ar-SA"/>
        </w:rPr>
        <w:tab/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sz w:val="28"/>
          <w:szCs w:val="28"/>
          <w:lang w:eastAsia="ar-SA"/>
        </w:rPr>
      </w:pPr>
      <w:r w:rsidRPr="00DD5060">
        <w:rPr>
          <w:b/>
          <w:sz w:val="28"/>
          <w:szCs w:val="28"/>
          <w:lang w:eastAsia="ar-SA"/>
        </w:rPr>
        <w:t xml:space="preserve"> Дорожный фонд Нижнекисляйского городского поселения 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sz w:val="28"/>
          <w:szCs w:val="28"/>
          <w:lang w:eastAsia="ar-SA"/>
        </w:rPr>
      </w:pPr>
      <w:r w:rsidRPr="00DD5060">
        <w:rPr>
          <w:b/>
          <w:sz w:val="28"/>
          <w:szCs w:val="28"/>
          <w:lang w:eastAsia="ar-SA"/>
        </w:rPr>
        <w:t>Бутурлиновского муниципального района Воронежской области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sz w:val="28"/>
          <w:szCs w:val="28"/>
          <w:lang w:eastAsia="ar-SA"/>
        </w:rPr>
      </w:pPr>
      <w:r w:rsidRPr="00DD5060">
        <w:rPr>
          <w:b/>
          <w:sz w:val="28"/>
          <w:szCs w:val="28"/>
          <w:lang w:eastAsia="ar-SA"/>
        </w:rPr>
        <w:t>на 2024 год и на плановый период 2025 и 2026 годов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Arial"/>
          <w:sz w:val="28"/>
          <w:szCs w:val="28"/>
          <w:lang w:eastAsia="ar-SA"/>
        </w:rPr>
      </w:pPr>
      <w:r w:rsidRPr="00DD5060">
        <w:rPr>
          <w:rFonts w:eastAsia="Arial"/>
          <w:sz w:val="28"/>
          <w:szCs w:val="28"/>
          <w:lang w:eastAsia="ar-SA"/>
        </w:rPr>
        <w:t xml:space="preserve">  Сумма (тыс. рублей)</w:t>
      </w:r>
    </w:p>
    <w:tbl>
      <w:tblPr>
        <w:tblW w:w="5000" w:type="pct"/>
        <w:tblLook w:val="04A0"/>
      </w:tblPr>
      <w:tblGrid>
        <w:gridCol w:w="5819"/>
        <w:gridCol w:w="667"/>
        <w:gridCol w:w="687"/>
        <w:gridCol w:w="1723"/>
        <w:gridCol w:w="708"/>
        <w:gridCol w:w="1711"/>
        <w:gridCol w:w="1549"/>
        <w:gridCol w:w="1639"/>
      </w:tblGrid>
      <w:tr w:rsidR="00DD5060" w:rsidRPr="00DD5060" w:rsidTr="0086639D">
        <w:trPr>
          <w:trHeight w:val="930"/>
        </w:trPr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5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DD5060" w:rsidRPr="00DD5060" w:rsidTr="0086639D">
        <w:trPr>
          <w:trHeight w:val="3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</w:t>
            </w:r>
          </w:p>
        </w:tc>
      </w:tr>
      <w:tr w:rsidR="00DD5060" w:rsidRPr="00DD5060" w:rsidTr="0086639D">
        <w:trPr>
          <w:trHeight w:val="3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42 901,80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22 924,20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40 705,80</w:t>
            </w:r>
          </w:p>
        </w:tc>
      </w:tr>
      <w:tr w:rsidR="00DD5060" w:rsidRPr="00DD5060" w:rsidTr="0086639D">
        <w:trPr>
          <w:trHeight w:val="57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60" w:rsidRPr="00DD5060" w:rsidRDefault="00DD5060" w:rsidP="00DD5060">
            <w:pPr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42 901,80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22 924,20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b/>
                <w:bCs/>
                <w:sz w:val="26"/>
                <w:szCs w:val="26"/>
              </w:rPr>
            </w:pPr>
            <w:r w:rsidRPr="00DD5060">
              <w:rPr>
                <w:b/>
                <w:bCs/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225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42 901,80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22 924,20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79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lastRenderedPageBreak/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84 2 00 00000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42 901,80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22 924,20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78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60" w:rsidRPr="00DD5060" w:rsidRDefault="00DD5060" w:rsidP="00DD5060">
            <w:pPr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84 2 01 00000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42 901,80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22 924,20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40 705,80</w:t>
            </w:r>
          </w:p>
        </w:tc>
      </w:tr>
      <w:tr w:rsidR="00DD5060" w:rsidRPr="00DD5060" w:rsidTr="0086639D">
        <w:trPr>
          <w:trHeight w:val="156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84 2 01 91290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3 093,00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3 371,00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3 441,00</w:t>
            </w:r>
          </w:p>
        </w:tc>
      </w:tr>
      <w:tr w:rsidR="00DD5060" w:rsidRPr="00DD5060" w:rsidTr="0086639D">
        <w:trPr>
          <w:trHeight w:val="178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rPr>
                <w:color w:val="000000"/>
                <w:sz w:val="26"/>
                <w:szCs w:val="26"/>
              </w:rPr>
            </w:pPr>
            <w:r w:rsidRPr="00DD5060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both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842 01 S8850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39 808,80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19 553,20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0" w:rsidRPr="00DD5060" w:rsidRDefault="00DD5060" w:rsidP="00DD5060">
            <w:pPr>
              <w:jc w:val="center"/>
              <w:rPr>
                <w:sz w:val="26"/>
                <w:szCs w:val="26"/>
              </w:rPr>
            </w:pPr>
            <w:r w:rsidRPr="00DD5060">
              <w:rPr>
                <w:sz w:val="26"/>
                <w:szCs w:val="26"/>
              </w:rPr>
              <w:t>37 264,80</w:t>
            </w:r>
          </w:p>
        </w:tc>
      </w:tr>
    </w:tbl>
    <w:p w:rsidR="00DD5060" w:rsidRPr="00DD5060" w:rsidRDefault="00DD5060" w:rsidP="00DD5060">
      <w:pPr>
        <w:suppressAutoHyphens/>
        <w:autoSpaceDE w:val="0"/>
        <w:spacing w:line="276" w:lineRule="auto"/>
        <w:jc w:val="center"/>
        <w:outlineLvl w:val="0"/>
        <w:rPr>
          <w:rFonts w:eastAsia="Arial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Arial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jc w:val="right"/>
        <w:outlineLvl w:val="0"/>
        <w:rPr>
          <w:rFonts w:eastAsia="Arial"/>
          <w:sz w:val="28"/>
          <w:szCs w:val="28"/>
          <w:lang w:eastAsia="ar-SA"/>
        </w:rPr>
        <w:sectPr w:rsidR="00DD5060" w:rsidRPr="00DD5060" w:rsidSect="0086639D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lastRenderedPageBreak/>
        <w:t>Приложение 7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   Нижнекисляйского городского поселения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ascii="Arial" w:eastAsia="Arial" w:hAnsi="Arial" w:cs="Arial"/>
          <w:i/>
          <w:sz w:val="26"/>
          <w:szCs w:val="26"/>
          <w:lang w:eastAsia="ar-SA"/>
        </w:rPr>
        <w:t>«</w:t>
      </w:r>
      <w:r w:rsidRPr="00DD5060">
        <w:rPr>
          <w:rFonts w:eastAsia="Arial"/>
          <w:i/>
          <w:color w:val="000000"/>
          <w:sz w:val="26"/>
          <w:szCs w:val="26"/>
          <w:lang w:eastAsia="ar-SA"/>
        </w:rPr>
        <w:t>О бюджете Нижнекисляйского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городского поселения Бутурлиновского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 xml:space="preserve">муниципального района Воронежской области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на 2024 год и на плановый период 2025 и 2026 годов»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от________2023 г. №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spacing w:after="160"/>
        <w:jc w:val="center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000000"/>
          <w:sz w:val="28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  <w:r w:rsidRPr="00DD5060">
        <w:rPr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center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V= (F+ R) х Nх ∑i/∑общ, где: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 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V</w:t>
      </w:r>
      <w:r w:rsidRPr="00DD5060">
        <w:rPr>
          <w:color w:val="333333"/>
          <w:sz w:val="28"/>
          <w:szCs w:val="28"/>
        </w:rPr>
        <w:t> – объем межбюджетных трансфертов, причитающийся бюджету муниципального района;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F</w:t>
      </w:r>
      <w:r w:rsidRPr="00DD5060">
        <w:rPr>
          <w:color w:val="333333"/>
          <w:sz w:val="28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DD5060">
        <w:rPr>
          <w:sz w:val="28"/>
          <w:szCs w:val="28"/>
        </w:rPr>
        <w:t>инспектора администрации Бутурлиновского муниципального района, осуществляющего переданные полномочия (80 % от годового денежного содержания);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N</w:t>
      </w:r>
      <w:r w:rsidRPr="00DD5060">
        <w:rPr>
          <w:color w:val="333333"/>
          <w:sz w:val="28"/>
          <w:szCs w:val="28"/>
        </w:rPr>
        <w:t> – количество специалистов муниципального района, осуществляющих переданные полномочия;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R</w:t>
      </w:r>
      <w:r w:rsidRPr="00DD5060">
        <w:rPr>
          <w:color w:val="333333"/>
          <w:sz w:val="28"/>
          <w:szCs w:val="28"/>
        </w:rPr>
        <w:t xml:space="preserve"> – расходы на материально-техническое обеспечение на одного </w:t>
      </w:r>
      <w:r w:rsidRPr="00DD5060">
        <w:rPr>
          <w:sz w:val="28"/>
          <w:szCs w:val="28"/>
        </w:rPr>
        <w:t>инспектора (10 – 20 % от годового денежного содержания инспектора);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color w:val="333333"/>
          <w:sz w:val="28"/>
          <w:szCs w:val="28"/>
        </w:rPr>
        <w:t> </w:t>
      </w:r>
      <w:r w:rsidRPr="00DD5060">
        <w:rPr>
          <w:b/>
          <w:bCs/>
          <w:color w:val="333333"/>
          <w:sz w:val="28"/>
          <w:szCs w:val="28"/>
        </w:rPr>
        <w:t>∑i</w:t>
      </w:r>
      <w:r w:rsidRPr="00DD5060">
        <w:rPr>
          <w:color w:val="333333"/>
          <w:sz w:val="28"/>
          <w:szCs w:val="28"/>
        </w:rPr>
        <w:t>= сумма расходов бюджета сельского (городского) поселения за отчетный финансовый год;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∑общ</w:t>
      </w:r>
      <w:r w:rsidRPr="00DD5060">
        <w:rPr>
          <w:color w:val="333333"/>
          <w:sz w:val="28"/>
          <w:szCs w:val="28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2"/>
          <w:szCs w:val="22"/>
        </w:rPr>
      </w:pPr>
      <w:r w:rsidRPr="00DD5060">
        <w:rPr>
          <w:color w:val="333333"/>
          <w:sz w:val="22"/>
          <w:szCs w:val="22"/>
        </w:rPr>
        <w:t>При окончательном расчете суммы переданной части полномочия по осуществлению внешнего муниципального контроля, округление до целого числа.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2"/>
          <w:szCs w:val="22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spacing w:after="160"/>
        <w:jc w:val="center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Методика расчета объема иных межбюджетных трансфертов на финансовое обеспечение переданной части полномочия  по осуществлению внутреннего муниципального контроля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  <w:r w:rsidRPr="00DD5060">
        <w:rPr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center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V= (F+ R) х Nх ∑i/∑общ, где: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 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V</w:t>
      </w:r>
      <w:r w:rsidRPr="00DD5060">
        <w:rPr>
          <w:color w:val="333333"/>
          <w:sz w:val="28"/>
          <w:szCs w:val="28"/>
        </w:rPr>
        <w:t> – объем межбюджетных трансфертов, причитающийся бюджету муниципального района;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F</w:t>
      </w:r>
      <w:r w:rsidRPr="00DD5060">
        <w:rPr>
          <w:color w:val="333333"/>
          <w:sz w:val="28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DD5060">
        <w:rPr>
          <w:sz w:val="28"/>
          <w:szCs w:val="28"/>
        </w:rPr>
        <w:t xml:space="preserve">ведущего специалиста </w:t>
      </w:r>
      <w:r w:rsidRPr="00DD5060">
        <w:rPr>
          <w:color w:val="333333"/>
          <w:sz w:val="28"/>
          <w:szCs w:val="28"/>
        </w:rPr>
        <w:t xml:space="preserve">администрации Бутурлиновского муниципального района, осуществляющего переданные </w:t>
      </w:r>
      <w:r w:rsidRPr="00DD5060">
        <w:rPr>
          <w:sz w:val="28"/>
          <w:szCs w:val="28"/>
        </w:rPr>
        <w:t>полномочия (30 % от  годового денежного содержания);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N</w:t>
      </w:r>
      <w:r w:rsidRPr="00DD5060">
        <w:rPr>
          <w:color w:val="333333"/>
          <w:sz w:val="28"/>
          <w:szCs w:val="28"/>
        </w:rPr>
        <w:t> – количество специалистов муниципального района, осуществляющих переданные полномочия;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R</w:t>
      </w:r>
      <w:r w:rsidRPr="00DD5060">
        <w:rPr>
          <w:color w:val="333333"/>
          <w:sz w:val="28"/>
          <w:szCs w:val="28"/>
        </w:rPr>
        <w:t xml:space="preserve"> – расходы на материально-техническое обеспечение на одного </w:t>
      </w:r>
      <w:r w:rsidRPr="00DD5060">
        <w:rPr>
          <w:sz w:val="28"/>
          <w:szCs w:val="28"/>
        </w:rPr>
        <w:t>ведущего специалиста</w:t>
      </w:r>
      <w:r w:rsidRPr="00DD5060">
        <w:rPr>
          <w:color w:val="333333"/>
          <w:sz w:val="28"/>
          <w:szCs w:val="28"/>
        </w:rPr>
        <w:t xml:space="preserve">(10 – 20 % от годового денежного </w:t>
      </w:r>
      <w:r w:rsidRPr="00DD5060">
        <w:rPr>
          <w:sz w:val="28"/>
          <w:szCs w:val="28"/>
        </w:rPr>
        <w:t>содержания ведущего специалиста);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color w:val="333333"/>
          <w:sz w:val="28"/>
          <w:szCs w:val="28"/>
        </w:rPr>
        <w:t> </w:t>
      </w:r>
      <w:r w:rsidRPr="00DD5060">
        <w:rPr>
          <w:b/>
          <w:bCs/>
          <w:color w:val="333333"/>
          <w:sz w:val="28"/>
          <w:szCs w:val="28"/>
        </w:rPr>
        <w:t>∑i</w:t>
      </w:r>
      <w:r w:rsidRPr="00DD5060">
        <w:rPr>
          <w:color w:val="333333"/>
          <w:sz w:val="28"/>
          <w:szCs w:val="28"/>
        </w:rPr>
        <w:t>= сумма расходов бюджета сельского (городского) поселения за отчетный финансовый год;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∑общ</w:t>
      </w:r>
      <w:r w:rsidRPr="00DD5060">
        <w:rPr>
          <w:color w:val="333333"/>
          <w:sz w:val="28"/>
          <w:szCs w:val="28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2"/>
          <w:szCs w:val="22"/>
        </w:rPr>
      </w:pPr>
      <w:r w:rsidRPr="00DD5060">
        <w:rPr>
          <w:color w:val="333333"/>
          <w:sz w:val="22"/>
          <w:szCs w:val="22"/>
        </w:rPr>
        <w:t>При окончательном расчете суммы переданной части полномочия по осуществлению внутреннего муниципального контроля, округление до целого числа.</w:t>
      </w: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D506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  <w:r w:rsidRPr="00DD5060">
        <w:rPr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center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V= (F+ R) х Nх ∑i/∑общ, где: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 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V</w:t>
      </w:r>
      <w:r w:rsidRPr="00DD5060">
        <w:rPr>
          <w:color w:val="333333"/>
          <w:sz w:val="28"/>
          <w:szCs w:val="28"/>
        </w:rPr>
        <w:t> – объем межбюджетных трансфертов, причитающийся бюджету муниципального района;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F</w:t>
      </w:r>
      <w:r w:rsidRPr="00DD5060">
        <w:rPr>
          <w:color w:val="333333"/>
          <w:sz w:val="28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DD5060">
        <w:rPr>
          <w:sz w:val="28"/>
          <w:szCs w:val="28"/>
        </w:rPr>
        <w:t xml:space="preserve">ведущего специалиста администрации </w:t>
      </w:r>
      <w:r w:rsidRPr="00DD5060">
        <w:rPr>
          <w:color w:val="333333"/>
          <w:sz w:val="28"/>
          <w:szCs w:val="28"/>
        </w:rPr>
        <w:t>Бутурлиновского муниципального района, осуществляющего переданные полномочия</w:t>
      </w:r>
      <w:r w:rsidRPr="00DD5060">
        <w:rPr>
          <w:sz w:val="28"/>
          <w:szCs w:val="28"/>
        </w:rPr>
        <w:t>(20 % от годового денежного содержания);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N</w:t>
      </w:r>
      <w:r w:rsidRPr="00DD5060">
        <w:rPr>
          <w:color w:val="333333"/>
          <w:sz w:val="28"/>
          <w:szCs w:val="28"/>
        </w:rPr>
        <w:t> – количество специалистов муниципального района, осуществляющих переданные полномочия;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R</w:t>
      </w:r>
      <w:r w:rsidRPr="00DD5060">
        <w:rPr>
          <w:color w:val="333333"/>
          <w:sz w:val="28"/>
          <w:szCs w:val="28"/>
        </w:rPr>
        <w:t xml:space="preserve"> – расходы на материально-техническое обеспечение на одного </w:t>
      </w:r>
      <w:r w:rsidRPr="00DD5060">
        <w:rPr>
          <w:sz w:val="28"/>
          <w:szCs w:val="28"/>
        </w:rPr>
        <w:t>ведущего специалиста</w:t>
      </w:r>
      <w:r w:rsidRPr="00DD5060">
        <w:rPr>
          <w:color w:val="333333"/>
          <w:sz w:val="28"/>
          <w:szCs w:val="28"/>
        </w:rPr>
        <w:t xml:space="preserve">(10 – 20 % от годового денежного </w:t>
      </w:r>
      <w:r w:rsidRPr="00DD5060">
        <w:rPr>
          <w:sz w:val="28"/>
          <w:szCs w:val="28"/>
        </w:rPr>
        <w:t>содержания ведущего специалиста);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color w:val="333333"/>
          <w:sz w:val="28"/>
          <w:szCs w:val="28"/>
        </w:rPr>
        <w:t> </w:t>
      </w:r>
      <w:r w:rsidRPr="00DD5060">
        <w:rPr>
          <w:b/>
          <w:bCs/>
          <w:color w:val="333333"/>
          <w:sz w:val="28"/>
          <w:szCs w:val="28"/>
        </w:rPr>
        <w:t>∑i</w:t>
      </w:r>
      <w:r w:rsidRPr="00DD5060">
        <w:rPr>
          <w:color w:val="333333"/>
          <w:sz w:val="28"/>
          <w:szCs w:val="28"/>
        </w:rPr>
        <w:t>= сумма расходов бюджета сельского (городского) поселения за отчетный финансовый год;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∑общ</w:t>
      </w:r>
      <w:r w:rsidRPr="00DD5060">
        <w:rPr>
          <w:color w:val="333333"/>
          <w:sz w:val="28"/>
          <w:szCs w:val="28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2"/>
          <w:szCs w:val="22"/>
        </w:rPr>
      </w:pPr>
      <w:r w:rsidRPr="00DD5060">
        <w:rPr>
          <w:color w:val="333333"/>
          <w:sz w:val="22"/>
          <w:szCs w:val="22"/>
        </w:rPr>
        <w:t>При окончательном расчете суммы переданной части полномочия по вопросу прохождения  муниципальной службы, округление до целого числа.</w:t>
      </w: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D506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DD5060" w:rsidRPr="00DD5060" w:rsidRDefault="00DD5060" w:rsidP="00DD5060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  <w:r w:rsidRPr="00DD5060">
        <w:rPr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DD5060" w:rsidRPr="00DD5060" w:rsidRDefault="00DD5060" w:rsidP="00DD5060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DD5060">
        <w:rPr>
          <w:b/>
          <w:color w:val="000000"/>
          <w:sz w:val="28"/>
          <w:szCs w:val="28"/>
        </w:rPr>
        <w:t>V  </w:t>
      </w:r>
      <w:r w:rsidRPr="00DD506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= </w:t>
      </w:r>
      <w:r w:rsidRPr="00DD5060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Z</w:t>
      </w:r>
      <w:r w:rsidRPr="00DD506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* N * </w:t>
      </w:r>
      <w:r w:rsidRPr="00DD5060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H</w:t>
      </w:r>
      <w:r w:rsidRPr="00DD5060">
        <w:rPr>
          <w:b/>
          <w:bCs/>
          <w:color w:val="000000"/>
          <w:sz w:val="28"/>
          <w:szCs w:val="28"/>
          <w:bdr w:val="none" w:sz="0" w:space="0" w:color="auto" w:frame="1"/>
        </w:rPr>
        <w:t>, где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color w:val="000000"/>
          <w:sz w:val="28"/>
          <w:szCs w:val="28"/>
          <w:lang w:eastAsia="ar-SA"/>
        </w:rPr>
        <w:t>V</w:t>
      </w:r>
      <w:r w:rsidRPr="00DD5060">
        <w:rPr>
          <w:color w:val="000000"/>
          <w:sz w:val="28"/>
          <w:szCs w:val="28"/>
          <w:lang w:eastAsia="ar-SA"/>
        </w:rPr>
        <w:t>  -</w:t>
      </w:r>
      <w:r w:rsidRPr="00DD5060">
        <w:rPr>
          <w:color w:val="333333"/>
          <w:sz w:val="28"/>
          <w:szCs w:val="28"/>
        </w:rPr>
        <w:t>объем межбюджетных трансфертов, причитающийся бюджету муниципального района;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8"/>
          <w:szCs w:val="28"/>
        </w:rPr>
      </w:pPr>
      <w:r w:rsidRPr="00DD5060">
        <w:rPr>
          <w:b/>
          <w:color w:val="000000"/>
          <w:sz w:val="28"/>
          <w:szCs w:val="28"/>
          <w:lang w:val="en-US" w:eastAsia="ar-SA"/>
        </w:rPr>
        <w:t>Z</w:t>
      </w:r>
      <w:r w:rsidRPr="00DD5060">
        <w:rPr>
          <w:color w:val="000000"/>
          <w:sz w:val="28"/>
          <w:szCs w:val="28"/>
          <w:lang w:eastAsia="ar-SA"/>
        </w:rPr>
        <w:t xml:space="preserve"> - </w:t>
      </w:r>
      <w:r w:rsidRPr="00DD5060">
        <w:rPr>
          <w:rFonts w:ascii="yandex-sans" w:hAnsi="yandex-sans"/>
          <w:color w:val="000000"/>
          <w:sz w:val="28"/>
          <w:szCs w:val="28"/>
        </w:rPr>
        <w:t>норматив финансовых затрат по исполнению полномочия в расчете на одного жителя поселения;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color w:val="000000"/>
          <w:sz w:val="28"/>
          <w:szCs w:val="28"/>
          <w:lang w:eastAsia="ar-SA"/>
        </w:rPr>
        <w:t>N</w:t>
      </w:r>
      <w:r w:rsidRPr="00DD5060">
        <w:rPr>
          <w:color w:val="000000"/>
          <w:sz w:val="28"/>
          <w:szCs w:val="28"/>
          <w:lang w:eastAsia="ar-SA"/>
        </w:rPr>
        <w:t xml:space="preserve"> - </w:t>
      </w:r>
      <w:r w:rsidRPr="00DD5060">
        <w:rPr>
          <w:color w:val="333333"/>
          <w:sz w:val="28"/>
          <w:szCs w:val="28"/>
        </w:rPr>
        <w:t>количество специалистов муниципального района, осуществляющих переданные полномочия;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8"/>
          <w:szCs w:val="28"/>
        </w:rPr>
      </w:pPr>
      <w:r w:rsidRPr="00DD5060">
        <w:rPr>
          <w:b/>
          <w:color w:val="000000"/>
          <w:sz w:val="28"/>
          <w:szCs w:val="28"/>
          <w:lang w:val="en-US" w:eastAsia="ar-SA"/>
        </w:rPr>
        <w:t>H</w:t>
      </w:r>
      <w:r w:rsidRPr="00DD5060">
        <w:rPr>
          <w:color w:val="000000"/>
          <w:sz w:val="28"/>
          <w:szCs w:val="28"/>
          <w:lang w:eastAsia="ar-SA"/>
        </w:rPr>
        <w:t xml:space="preserve"> - </w:t>
      </w:r>
      <w:r w:rsidRPr="00DD5060">
        <w:rPr>
          <w:rFonts w:ascii="yandex-sans" w:hAnsi="yandex-sans"/>
          <w:color w:val="000000"/>
          <w:sz w:val="28"/>
          <w:szCs w:val="28"/>
        </w:rPr>
        <w:t>численность постоянного населения, проживающего на территории поселения на 1 января отчетного года/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3"/>
          <w:szCs w:val="23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8"/>
          <w:szCs w:val="28"/>
        </w:rPr>
      </w:pPr>
      <w:r w:rsidRPr="00DD5060">
        <w:rPr>
          <w:rFonts w:ascii="yandex-sans" w:hAnsi="yandex-sans"/>
          <w:color w:val="000000"/>
          <w:sz w:val="28"/>
          <w:szCs w:val="28"/>
        </w:rPr>
        <w:t>Норматив финансовых затрат на выполнение полномочий по осуществлению градостроительной деятельности устанавливается в размере - 1,00 руб.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8"/>
          <w:szCs w:val="28"/>
        </w:rPr>
      </w:pPr>
      <w:r w:rsidRPr="00DD5060">
        <w:rPr>
          <w:rFonts w:ascii="yandex-sans" w:hAnsi="yandex-sans"/>
          <w:color w:val="000000"/>
          <w:sz w:val="28"/>
          <w:szCs w:val="28"/>
        </w:rPr>
        <w:t xml:space="preserve">         Межбюджетные трансферты предоставляются в соответствии со сводной бюджетной росписью бюджета (сельского) городского поселения в пределах лимитов бюджетных обязательств на каждый финансовый год.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2"/>
          <w:szCs w:val="22"/>
        </w:rPr>
      </w:pPr>
      <w:r w:rsidRPr="00DD5060">
        <w:rPr>
          <w:color w:val="333333"/>
          <w:sz w:val="22"/>
          <w:szCs w:val="22"/>
        </w:rPr>
        <w:t>При окончательном расчете суммы переданной части полномочия по градостроительной деятельности, округление до целого числа.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0"/>
          <w:szCs w:val="20"/>
          <w:lang w:eastAsia="ar-SA"/>
        </w:rPr>
      </w:pPr>
    </w:p>
    <w:p w:rsidR="00DD5060" w:rsidRPr="00DD5060" w:rsidRDefault="00DD5060" w:rsidP="00DD5060">
      <w:pPr>
        <w:shd w:val="clear" w:color="auto" w:fill="FFFFFF"/>
        <w:spacing w:before="375" w:after="45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DD5060" w:rsidRPr="00DD5060" w:rsidRDefault="00DD5060" w:rsidP="00DD5060">
      <w:pPr>
        <w:spacing w:after="150"/>
        <w:jc w:val="center"/>
        <w:rPr>
          <w:b/>
          <w:color w:val="000000"/>
          <w:sz w:val="28"/>
          <w:szCs w:val="28"/>
        </w:rPr>
      </w:pP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spacing w:after="160"/>
        <w:jc w:val="center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Методика расчета объема иных межбюджетных трансфертов на финансовое обеспечение переданной части полномочия  по составлению проекта бюджета и отчета об исполнении бюджета поселения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  <w:lang w:val="en-US"/>
        </w:rPr>
        <w:t>V</w:t>
      </w:r>
      <w:r w:rsidRPr="00DD5060">
        <w:rPr>
          <w:b/>
          <w:bCs/>
          <w:color w:val="333333"/>
          <w:sz w:val="28"/>
          <w:szCs w:val="28"/>
        </w:rPr>
        <w:t xml:space="preserve"> =</w:t>
      </w:r>
      <w:r w:rsidRPr="00DD5060">
        <w:rPr>
          <w:b/>
          <w:bCs/>
          <w:color w:val="333333"/>
          <w:sz w:val="28"/>
          <w:szCs w:val="28"/>
          <w:lang w:val="en-US"/>
        </w:rPr>
        <w:t>F</w:t>
      </w:r>
      <w:r w:rsidRPr="00DD5060">
        <w:rPr>
          <w:b/>
          <w:bCs/>
          <w:color w:val="333333"/>
          <w:sz w:val="28"/>
          <w:szCs w:val="28"/>
        </w:rPr>
        <w:t>: 15, где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</w:rPr>
        <w:t>V</w:t>
      </w:r>
      <w:r w:rsidRPr="00DD5060">
        <w:rPr>
          <w:color w:val="333333"/>
          <w:sz w:val="28"/>
          <w:szCs w:val="28"/>
        </w:rPr>
        <w:t> – объем межбюджетных трансфертов, причитающийся бюджету муниципального района;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color w:val="333333"/>
          <w:sz w:val="28"/>
          <w:szCs w:val="28"/>
          <w:lang w:val="en-US"/>
        </w:rPr>
        <w:t>F</w:t>
      </w:r>
      <w:r w:rsidRPr="00DD5060">
        <w:rPr>
          <w:color w:val="333333"/>
          <w:sz w:val="28"/>
          <w:szCs w:val="28"/>
        </w:rPr>
        <w:t xml:space="preserve"> – Фонд заработной платы МКУ «Централизованная бухгалтерия поселений»</w:t>
      </w:r>
      <w:bookmarkStart w:id="0" w:name="_GoBack"/>
      <w:bookmarkEnd w:id="0"/>
      <w:r w:rsidRPr="00DD5060">
        <w:rPr>
          <w:color w:val="333333"/>
          <w:sz w:val="28"/>
          <w:szCs w:val="28"/>
        </w:rPr>
        <w:t>(70% от фонда заработной платы МКУ «ЦБП»);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color w:val="333333"/>
          <w:sz w:val="28"/>
          <w:szCs w:val="28"/>
        </w:rPr>
        <w:t>15</w:t>
      </w:r>
      <w:r w:rsidRPr="00DD5060">
        <w:rPr>
          <w:color w:val="333333"/>
          <w:sz w:val="28"/>
          <w:szCs w:val="28"/>
        </w:rPr>
        <w:t xml:space="preserve"> – количество поселений Бутурлиновского муниципального района передавших часть  полномочий </w:t>
      </w:r>
      <w:r w:rsidRPr="00DD5060">
        <w:rPr>
          <w:bCs/>
          <w:color w:val="000000"/>
          <w:sz w:val="28"/>
          <w:szCs w:val="28"/>
          <w:shd w:val="clear" w:color="auto" w:fill="FFFFFF"/>
        </w:rPr>
        <w:t>по составлению проекта бюджета и отчета об исполнении бюджета поселения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color w:val="333333"/>
          <w:sz w:val="28"/>
          <w:szCs w:val="28"/>
        </w:rPr>
      </w:pPr>
      <w:r w:rsidRPr="00DD5060">
        <w:rPr>
          <w:color w:val="333333"/>
          <w:sz w:val="28"/>
          <w:szCs w:val="28"/>
        </w:rPr>
        <w:t>Расчет фонда заработной платы МКУ «Централизованная бухгалтерия поселений» производится по следующей формуле: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color w:val="333333"/>
          <w:sz w:val="28"/>
          <w:szCs w:val="28"/>
        </w:rPr>
      </w:pPr>
      <w:r w:rsidRPr="00DD5060">
        <w:rPr>
          <w:b/>
          <w:color w:val="333333"/>
          <w:sz w:val="28"/>
          <w:szCs w:val="28"/>
          <w:lang w:val="en-US"/>
        </w:rPr>
        <w:t>F</w:t>
      </w:r>
      <w:r w:rsidRPr="00DD5060">
        <w:rPr>
          <w:b/>
          <w:color w:val="333333"/>
          <w:sz w:val="28"/>
          <w:szCs w:val="28"/>
        </w:rPr>
        <w:t xml:space="preserve"> = </w:t>
      </w:r>
      <w:r w:rsidRPr="00DD5060">
        <w:rPr>
          <w:b/>
          <w:color w:val="333333"/>
          <w:sz w:val="28"/>
          <w:szCs w:val="28"/>
          <w:lang w:val="en-US"/>
        </w:rPr>
        <w:t>Z</w:t>
      </w:r>
      <w:r w:rsidRPr="00DD5060">
        <w:rPr>
          <w:b/>
          <w:color w:val="333333"/>
          <w:sz w:val="28"/>
          <w:szCs w:val="28"/>
        </w:rPr>
        <w:t>+</w:t>
      </w:r>
      <w:r w:rsidRPr="00DD5060">
        <w:rPr>
          <w:b/>
          <w:color w:val="333333"/>
          <w:sz w:val="28"/>
          <w:szCs w:val="28"/>
          <w:lang w:val="en-US"/>
        </w:rPr>
        <w:t>N</w:t>
      </w:r>
      <w:r w:rsidRPr="00DD5060">
        <w:rPr>
          <w:b/>
          <w:color w:val="333333"/>
          <w:sz w:val="28"/>
          <w:szCs w:val="28"/>
        </w:rPr>
        <w:t>, где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color w:val="333333"/>
          <w:sz w:val="28"/>
          <w:szCs w:val="28"/>
          <w:lang w:val="en-US"/>
        </w:rPr>
        <w:t>Z</w:t>
      </w:r>
      <w:r w:rsidRPr="00DD5060">
        <w:rPr>
          <w:color w:val="333333"/>
          <w:sz w:val="28"/>
          <w:szCs w:val="28"/>
        </w:rPr>
        <w:t xml:space="preserve"> – начисленная заработная плата работников МКУ «Централизованная бухгалтерия поселений» за 12 месяцев;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color w:val="333333"/>
          <w:sz w:val="28"/>
          <w:szCs w:val="28"/>
          <w:lang w:val="en-US"/>
        </w:rPr>
        <w:t>N</w:t>
      </w:r>
      <w:r w:rsidRPr="00DD5060">
        <w:rPr>
          <w:color w:val="333333"/>
          <w:sz w:val="28"/>
          <w:szCs w:val="28"/>
        </w:rPr>
        <w:t xml:space="preserve"> – начисления на заработную плату за год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  <w:r w:rsidRPr="00DD5060">
        <w:rPr>
          <w:bCs/>
          <w:color w:val="333333"/>
          <w:sz w:val="28"/>
          <w:szCs w:val="28"/>
        </w:rPr>
        <w:t xml:space="preserve">Расчет начисленной заработной  платы </w:t>
      </w:r>
      <w:r w:rsidRPr="00DD5060">
        <w:rPr>
          <w:color w:val="333333"/>
          <w:sz w:val="28"/>
          <w:szCs w:val="28"/>
        </w:rPr>
        <w:t>производится в следующем порядке: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  <w:lang w:val="en-US"/>
        </w:rPr>
        <w:t>Z</w:t>
      </w:r>
      <w:r w:rsidRPr="00DD5060">
        <w:rPr>
          <w:b/>
          <w:bCs/>
          <w:color w:val="333333"/>
          <w:sz w:val="28"/>
          <w:szCs w:val="28"/>
        </w:rPr>
        <w:t>= (</w:t>
      </w:r>
      <w:r w:rsidRPr="00DD5060">
        <w:rPr>
          <w:b/>
          <w:bCs/>
          <w:color w:val="333333"/>
          <w:sz w:val="28"/>
          <w:szCs w:val="28"/>
          <w:lang w:val="en-US"/>
        </w:rPr>
        <w:t>EDC</w:t>
      </w:r>
      <w:r w:rsidRPr="00DD5060">
        <w:rPr>
          <w:b/>
          <w:bCs/>
          <w:color w:val="333333"/>
          <w:sz w:val="28"/>
          <w:szCs w:val="28"/>
        </w:rPr>
        <w:t>*12)+</w:t>
      </w:r>
      <w:r w:rsidRPr="00DD5060">
        <w:rPr>
          <w:b/>
          <w:bCs/>
          <w:color w:val="333333"/>
          <w:sz w:val="28"/>
          <w:szCs w:val="28"/>
          <w:lang w:val="en-US"/>
        </w:rPr>
        <w:t>O</w:t>
      </w:r>
      <w:r w:rsidRPr="00DD5060">
        <w:rPr>
          <w:b/>
          <w:bCs/>
          <w:color w:val="333333"/>
          <w:sz w:val="28"/>
          <w:szCs w:val="28"/>
        </w:rPr>
        <w:t>)) , где: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</w:rPr>
      </w:pPr>
      <w:r w:rsidRPr="00DD5060">
        <w:rPr>
          <w:b/>
          <w:bCs/>
          <w:color w:val="333333"/>
          <w:sz w:val="28"/>
          <w:szCs w:val="28"/>
          <w:lang w:val="en-US"/>
        </w:rPr>
        <w:t>EDC</w:t>
      </w:r>
      <w:r w:rsidRPr="00DD5060">
        <w:rPr>
          <w:color w:val="333333"/>
          <w:sz w:val="28"/>
          <w:szCs w:val="28"/>
        </w:rPr>
        <w:t> – ежемесячное денежное содержание  (оклад + надбавки)</w:t>
      </w:r>
      <w:r w:rsidRPr="00DD5060">
        <w:rPr>
          <w:sz w:val="28"/>
          <w:szCs w:val="28"/>
        </w:rPr>
        <w:t>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sz w:val="28"/>
          <w:szCs w:val="28"/>
        </w:rPr>
      </w:pPr>
      <w:r w:rsidRPr="00DD5060">
        <w:rPr>
          <w:b/>
          <w:sz w:val="28"/>
          <w:szCs w:val="28"/>
          <w:lang w:val="en-US"/>
        </w:rPr>
        <w:t>O</w:t>
      </w:r>
      <w:r w:rsidRPr="00DD5060">
        <w:rPr>
          <w:b/>
          <w:sz w:val="28"/>
          <w:szCs w:val="28"/>
        </w:rPr>
        <w:t xml:space="preserve"> – </w:t>
      </w:r>
      <w:r w:rsidRPr="00DD5060">
        <w:rPr>
          <w:sz w:val="28"/>
          <w:szCs w:val="28"/>
        </w:rPr>
        <w:t>материальная помощь + единовременная выплата к отпуску;</w:t>
      </w: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  <w:r w:rsidRPr="00DD5060">
        <w:rPr>
          <w:b/>
          <w:color w:val="000000"/>
          <w:sz w:val="28"/>
          <w:szCs w:val="28"/>
        </w:rPr>
        <w:t xml:space="preserve">12-  </w:t>
      </w:r>
      <w:r w:rsidRPr="00DD5060">
        <w:rPr>
          <w:color w:val="000000"/>
          <w:sz w:val="28"/>
          <w:szCs w:val="28"/>
        </w:rPr>
        <w:t>количество месяцев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  <w:r w:rsidRPr="00DD5060">
        <w:rPr>
          <w:bCs/>
          <w:color w:val="333333"/>
          <w:sz w:val="28"/>
          <w:szCs w:val="28"/>
        </w:rPr>
        <w:t xml:space="preserve">Расчет  начислений на заработную  плату </w:t>
      </w:r>
      <w:r w:rsidRPr="00DD5060">
        <w:rPr>
          <w:color w:val="333333"/>
          <w:sz w:val="28"/>
          <w:szCs w:val="28"/>
        </w:rPr>
        <w:t>производится в следующем порядке: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  <w:lang w:eastAsia="ar-SA"/>
        </w:rPr>
      </w:pPr>
      <w:r w:rsidRPr="00DD5060">
        <w:rPr>
          <w:b/>
          <w:bCs/>
          <w:color w:val="333333"/>
          <w:sz w:val="28"/>
          <w:szCs w:val="28"/>
          <w:lang w:val="en-US"/>
        </w:rPr>
        <w:t>N</w:t>
      </w:r>
      <w:r w:rsidRPr="00DD5060">
        <w:rPr>
          <w:b/>
          <w:bCs/>
          <w:color w:val="333333"/>
          <w:sz w:val="28"/>
          <w:szCs w:val="28"/>
          <w:lang w:eastAsia="ar-SA"/>
        </w:rPr>
        <w:t xml:space="preserve"> = </w:t>
      </w:r>
      <w:r w:rsidRPr="00DD5060">
        <w:rPr>
          <w:b/>
          <w:bCs/>
          <w:color w:val="333333"/>
          <w:sz w:val="28"/>
          <w:szCs w:val="28"/>
          <w:lang w:val="en-US"/>
        </w:rPr>
        <w:t>Z</w:t>
      </w:r>
      <w:r w:rsidRPr="00DD5060">
        <w:rPr>
          <w:b/>
          <w:bCs/>
          <w:color w:val="333333"/>
          <w:sz w:val="28"/>
          <w:szCs w:val="28"/>
          <w:lang w:eastAsia="ar-SA"/>
        </w:rPr>
        <w:t>*30,2%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  <w:lang w:eastAsia="ar-SA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bCs/>
          <w:color w:val="333333"/>
          <w:sz w:val="28"/>
          <w:szCs w:val="28"/>
          <w:lang w:eastAsia="ar-SA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2"/>
          <w:szCs w:val="22"/>
        </w:rPr>
      </w:pPr>
      <w:r w:rsidRPr="00DD5060">
        <w:rPr>
          <w:color w:val="333333"/>
          <w:sz w:val="22"/>
          <w:szCs w:val="22"/>
        </w:rPr>
        <w:t xml:space="preserve">При окончательном расчете суммы переданной части полномочия по </w:t>
      </w:r>
      <w:r w:rsidRPr="00DD5060">
        <w:rPr>
          <w:bCs/>
          <w:color w:val="000000"/>
          <w:sz w:val="22"/>
          <w:szCs w:val="22"/>
          <w:shd w:val="clear" w:color="auto" w:fill="FFFFFF"/>
        </w:rPr>
        <w:t>составлению проекта бюджета и отчета об исполнении бюджета поселения</w:t>
      </w:r>
      <w:r w:rsidRPr="00DD5060">
        <w:rPr>
          <w:color w:val="333333"/>
          <w:sz w:val="22"/>
          <w:szCs w:val="22"/>
        </w:rPr>
        <w:t>, округление до целого числа.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pacing w:after="150"/>
        <w:jc w:val="center"/>
        <w:rPr>
          <w:b/>
          <w:color w:val="000000"/>
          <w:sz w:val="28"/>
          <w:szCs w:val="28"/>
        </w:rPr>
      </w:pPr>
      <w:r w:rsidRPr="00DD5060">
        <w:rPr>
          <w:b/>
          <w:color w:val="000000"/>
          <w:sz w:val="28"/>
          <w:szCs w:val="28"/>
        </w:rPr>
        <w:lastRenderedPageBreak/>
        <w:t>Методика расчета объема иных межбюджетных трансфертов на финансовое обеспечение переданной части полномочия  по осуществлению муниципального жилищного контроля</w:t>
      </w: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spacing w:after="150"/>
        <w:jc w:val="center"/>
        <w:rPr>
          <w:b/>
          <w:color w:val="000000"/>
          <w:sz w:val="28"/>
          <w:szCs w:val="28"/>
        </w:rPr>
      </w:pPr>
      <w:r w:rsidRPr="00DD5060">
        <w:rPr>
          <w:b/>
          <w:color w:val="000000"/>
          <w:sz w:val="28"/>
          <w:szCs w:val="28"/>
        </w:rPr>
        <w:t>V= (F + R) * N, где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  <w:r w:rsidRPr="00DD5060">
        <w:rPr>
          <w:b/>
          <w:color w:val="000000"/>
          <w:sz w:val="28"/>
          <w:szCs w:val="28"/>
          <w:lang w:eastAsia="ar-SA"/>
        </w:rPr>
        <w:t>V</w:t>
      </w:r>
      <w:r w:rsidRPr="00DD5060">
        <w:rPr>
          <w:color w:val="000000"/>
          <w:sz w:val="28"/>
          <w:szCs w:val="28"/>
          <w:lang w:eastAsia="ar-SA"/>
        </w:rPr>
        <w:t xml:space="preserve"> - </w:t>
      </w:r>
      <w:r w:rsidRPr="00DD5060">
        <w:rPr>
          <w:color w:val="333333"/>
          <w:sz w:val="28"/>
          <w:szCs w:val="28"/>
        </w:rPr>
        <w:t>объем межбюджетных трансфертов, причитающийся бюджету муниципального района;</w:t>
      </w: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</w:rPr>
      </w:pPr>
      <w:r w:rsidRPr="00DD5060">
        <w:rPr>
          <w:b/>
          <w:color w:val="000000"/>
          <w:sz w:val="28"/>
          <w:szCs w:val="28"/>
          <w:lang w:eastAsia="ar-SA"/>
        </w:rPr>
        <w:t>F</w:t>
      </w:r>
      <w:r w:rsidRPr="00DD5060">
        <w:rPr>
          <w:color w:val="000000"/>
          <w:sz w:val="28"/>
          <w:szCs w:val="28"/>
          <w:lang w:eastAsia="ar-SA"/>
        </w:rPr>
        <w:t xml:space="preserve"> - </w:t>
      </w:r>
      <w:r w:rsidRPr="00DD5060">
        <w:rPr>
          <w:color w:val="333333"/>
          <w:sz w:val="28"/>
          <w:szCs w:val="28"/>
          <w:lang w:eastAsia="ar-SA"/>
        </w:rPr>
        <w:t xml:space="preserve">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DD5060">
        <w:rPr>
          <w:sz w:val="28"/>
          <w:szCs w:val="28"/>
          <w:lang w:eastAsia="ar-SA"/>
        </w:rPr>
        <w:t xml:space="preserve">ведущего специалиста </w:t>
      </w:r>
      <w:r w:rsidRPr="00DD5060">
        <w:rPr>
          <w:color w:val="333333"/>
          <w:sz w:val="28"/>
          <w:szCs w:val="28"/>
          <w:lang w:eastAsia="ar-SA"/>
        </w:rPr>
        <w:t>администрации Бутурлиновского муниципального района, осуществляющего переданные полномочия</w:t>
      </w:r>
      <w:r w:rsidRPr="00DD5060">
        <w:rPr>
          <w:sz w:val="28"/>
          <w:szCs w:val="28"/>
        </w:rPr>
        <w:t>(20 % от годового денежного содержания);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</w:rPr>
      </w:pPr>
      <w:r w:rsidRPr="00DD5060">
        <w:rPr>
          <w:b/>
          <w:color w:val="000000"/>
          <w:sz w:val="28"/>
          <w:szCs w:val="28"/>
          <w:lang w:eastAsia="ar-SA"/>
        </w:rPr>
        <w:t>R</w:t>
      </w:r>
      <w:r w:rsidRPr="00DD5060">
        <w:rPr>
          <w:color w:val="000000"/>
          <w:sz w:val="28"/>
          <w:szCs w:val="28"/>
          <w:lang w:eastAsia="ar-SA"/>
        </w:rPr>
        <w:t xml:space="preserve"> - </w:t>
      </w:r>
      <w:r w:rsidRPr="00DD5060">
        <w:rPr>
          <w:color w:val="333333"/>
          <w:sz w:val="28"/>
          <w:szCs w:val="28"/>
        </w:rPr>
        <w:t xml:space="preserve">расходы на материально-техническое обеспечение на одного </w:t>
      </w:r>
      <w:r w:rsidRPr="00DD5060">
        <w:rPr>
          <w:sz w:val="28"/>
          <w:szCs w:val="28"/>
        </w:rPr>
        <w:t xml:space="preserve">ведущего специалиста </w:t>
      </w:r>
      <w:r w:rsidRPr="00DD5060">
        <w:rPr>
          <w:color w:val="333333"/>
          <w:sz w:val="28"/>
          <w:szCs w:val="28"/>
        </w:rPr>
        <w:t xml:space="preserve">(10 – 20 % от годового денежного </w:t>
      </w:r>
      <w:r w:rsidRPr="00DD5060">
        <w:rPr>
          <w:sz w:val="28"/>
          <w:szCs w:val="28"/>
        </w:rPr>
        <w:t>содержания ведущего специалиста);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b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000000"/>
          <w:sz w:val="28"/>
          <w:szCs w:val="28"/>
          <w:lang w:eastAsia="ar-SA"/>
        </w:rPr>
      </w:pPr>
      <w:r w:rsidRPr="00DD5060">
        <w:rPr>
          <w:b/>
          <w:color w:val="000000"/>
          <w:sz w:val="28"/>
          <w:szCs w:val="28"/>
          <w:lang w:eastAsia="ar-SA"/>
        </w:rPr>
        <w:t>N</w:t>
      </w:r>
      <w:r w:rsidRPr="00DD5060">
        <w:rPr>
          <w:color w:val="000000"/>
          <w:sz w:val="28"/>
          <w:szCs w:val="28"/>
          <w:lang w:eastAsia="ar-SA"/>
        </w:rPr>
        <w:t xml:space="preserve"> – </w:t>
      </w:r>
      <w:r w:rsidRPr="00DD5060">
        <w:rPr>
          <w:color w:val="333333"/>
          <w:sz w:val="28"/>
          <w:szCs w:val="28"/>
        </w:rPr>
        <w:t xml:space="preserve">количество специалистов муниципального района, осуществляющих переданные полномочия </w:t>
      </w:r>
      <w:r w:rsidRPr="00DD5060">
        <w:rPr>
          <w:color w:val="000000"/>
          <w:sz w:val="28"/>
          <w:szCs w:val="28"/>
          <w:lang w:eastAsia="ar-SA"/>
        </w:rPr>
        <w:t xml:space="preserve"> определяется как: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</w:rPr>
      </w:pPr>
    </w:p>
    <w:p w:rsidR="00DD5060" w:rsidRPr="00DD5060" w:rsidRDefault="00DD5060" w:rsidP="00DD5060">
      <w:pPr>
        <w:spacing w:after="150"/>
        <w:jc w:val="center"/>
        <w:rPr>
          <w:b/>
          <w:color w:val="000000"/>
          <w:sz w:val="28"/>
          <w:szCs w:val="28"/>
        </w:rPr>
      </w:pPr>
      <w:r w:rsidRPr="00DD5060">
        <w:rPr>
          <w:b/>
          <w:color w:val="000000"/>
          <w:sz w:val="28"/>
          <w:szCs w:val="28"/>
        </w:rPr>
        <w:t>N= 1*Si/So, где</w:t>
      </w: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  <w:r w:rsidRPr="00DD5060">
        <w:rPr>
          <w:color w:val="000000"/>
          <w:sz w:val="28"/>
          <w:szCs w:val="28"/>
        </w:rPr>
        <w:t>1 – общая численность работников, обеспечивающих исполнение переданных полномочий;</w:t>
      </w: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  <w:r w:rsidRPr="00DD5060">
        <w:rPr>
          <w:color w:val="000000"/>
          <w:sz w:val="28"/>
          <w:szCs w:val="28"/>
        </w:rPr>
        <w:t>Si – площадь домов i-го поселения;</w:t>
      </w: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  <w:r w:rsidRPr="00DD5060">
        <w:rPr>
          <w:color w:val="000000"/>
          <w:sz w:val="28"/>
          <w:szCs w:val="28"/>
        </w:rPr>
        <w:t>So – площадь домов всех поселений, передавших полномочия по осуществлению муниципального жилищного контроля.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color w:val="333333"/>
          <w:sz w:val="28"/>
          <w:szCs w:val="28"/>
          <w:highlight w:val="yellow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2"/>
          <w:szCs w:val="22"/>
        </w:rPr>
      </w:pPr>
      <w:r w:rsidRPr="00DD5060">
        <w:rPr>
          <w:color w:val="333333"/>
          <w:sz w:val="22"/>
          <w:szCs w:val="22"/>
        </w:rPr>
        <w:t>При окончательном расчете суммы переданной части полномочия по осуществлению муниципального жилищного контроля - округление до целого числа.</w:t>
      </w:r>
    </w:p>
    <w:p w:rsidR="00DD5060" w:rsidRPr="00DD5060" w:rsidRDefault="00DD5060" w:rsidP="00DD5060">
      <w:pPr>
        <w:spacing w:after="150"/>
        <w:jc w:val="both"/>
        <w:rPr>
          <w:color w:val="000000"/>
          <w:sz w:val="22"/>
          <w:szCs w:val="22"/>
        </w:rPr>
      </w:pP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</w:p>
    <w:p w:rsidR="00DD5060" w:rsidRPr="00DD5060" w:rsidRDefault="00DD5060" w:rsidP="00DD5060">
      <w:pPr>
        <w:spacing w:after="150"/>
        <w:jc w:val="both"/>
        <w:rPr>
          <w:color w:val="000000"/>
          <w:sz w:val="28"/>
          <w:szCs w:val="28"/>
        </w:rPr>
      </w:pP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rFonts w:ascii="Arial" w:hAnsi="Arial" w:cs="Arial"/>
          <w:color w:val="333333"/>
          <w:sz w:val="28"/>
          <w:szCs w:val="28"/>
        </w:rPr>
      </w:pP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>Приложение 8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lastRenderedPageBreak/>
        <w:t xml:space="preserve">                                                            к решению Совета народных депутатов</w:t>
      </w:r>
    </w:p>
    <w:p w:rsidR="00DD5060" w:rsidRPr="00DD5060" w:rsidRDefault="00DD5060" w:rsidP="00DD5060">
      <w:pPr>
        <w:jc w:val="right"/>
        <w:rPr>
          <w:i/>
          <w:sz w:val="26"/>
          <w:szCs w:val="26"/>
        </w:rPr>
      </w:pPr>
      <w:r w:rsidRPr="00DD5060">
        <w:rPr>
          <w:i/>
          <w:sz w:val="26"/>
          <w:szCs w:val="26"/>
        </w:rPr>
        <w:t xml:space="preserve">                                                               Нижнекисляйского городского поселения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ascii="Arial" w:eastAsia="Arial" w:hAnsi="Arial" w:cs="Arial"/>
          <w:i/>
          <w:sz w:val="26"/>
          <w:szCs w:val="26"/>
          <w:lang w:eastAsia="ar-SA"/>
        </w:rPr>
        <w:t xml:space="preserve">                                                                             «</w:t>
      </w:r>
      <w:r w:rsidRPr="00DD5060">
        <w:rPr>
          <w:rFonts w:eastAsia="Arial"/>
          <w:i/>
          <w:color w:val="000000"/>
          <w:sz w:val="26"/>
          <w:szCs w:val="26"/>
          <w:lang w:eastAsia="ar-SA"/>
        </w:rPr>
        <w:t>О бюджете Нижнекисляйского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городского поселения Бутурлиновского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 xml:space="preserve">муниципального района Воронежской области 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на 2024 год и на плановый период 2025 и 2026 годов»</w:t>
      </w:r>
    </w:p>
    <w:p w:rsidR="00DD5060" w:rsidRPr="00DD5060" w:rsidRDefault="00DD5060" w:rsidP="00DD506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  <w:lang w:eastAsia="ar-SA"/>
        </w:rPr>
      </w:pPr>
      <w:r w:rsidRPr="00DD5060">
        <w:rPr>
          <w:rFonts w:eastAsia="Arial"/>
          <w:i/>
          <w:color w:val="000000"/>
          <w:sz w:val="26"/>
          <w:szCs w:val="26"/>
          <w:lang w:eastAsia="ar-SA"/>
        </w:rPr>
        <w:t>от________2023 г. №</w:t>
      </w:r>
    </w:p>
    <w:p w:rsidR="00DD5060" w:rsidRPr="00DD5060" w:rsidRDefault="00DD5060" w:rsidP="00DD5060">
      <w:pPr>
        <w:shd w:val="clear" w:color="auto" w:fill="FFFFFF"/>
        <w:tabs>
          <w:tab w:val="left" w:pos="4395"/>
          <w:tab w:val="left" w:pos="5245"/>
          <w:tab w:val="left" w:pos="5812"/>
          <w:tab w:val="right" w:pos="8647"/>
        </w:tabs>
        <w:jc w:val="both"/>
        <w:rPr>
          <w:i/>
          <w:color w:val="000000"/>
          <w:sz w:val="28"/>
          <w:szCs w:val="28"/>
          <w:lang w:eastAsia="ar-SA"/>
        </w:rPr>
      </w:pP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iCs/>
          <w:caps/>
          <w:lang w:eastAsia="ar-SA"/>
        </w:rPr>
      </w:pPr>
      <w:r w:rsidRPr="00DD5060">
        <w:rPr>
          <w:b/>
          <w:iCs/>
          <w:caps/>
          <w:lang w:eastAsia="ar-SA"/>
        </w:rPr>
        <w:t>Программа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iCs/>
          <w:caps/>
          <w:lang w:eastAsia="ar-SA"/>
        </w:rPr>
      </w:pPr>
      <w:r w:rsidRPr="00DD5060">
        <w:rPr>
          <w:b/>
          <w:iCs/>
          <w:caps/>
          <w:lang w:eastAsia="ar-SA"/>
        </w:rPr>
        <w:t>муниципальных  внутренних  заимствований НИЖНЕКИСЛЯЙСКОГО ГОРОДСКОГО ПОСЕЛЕНИЯ  на 2024 год И НА ПЛАНОВЫЙ ПЕРИОД 2025 И 2026 ГОДОВ</w:t>
      </w:r>
    </w:p>
    <w:p w:rsidR="00DD5060" w:rsidRPr="00DD5060" w:rsidRDefault="00DD5060" w:rsidP="00DD5060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iCs/>
          <w:caps/>
          <w:lang w:eastAsia="ar-SA"/>
        </w:rPr>
      </w:pPr>
    </w:p>
    <w:tbl>
      <w:tblPr>
        <w:tblW w:w="0" w:type="auto"/>
        <w:jc w:val="center"/>
        <w:tblLayout w:type="fixed"/>
        <w:tblLook w:val="04A0"/>
      </w:tblPr>
      <w:tblGrid>
        <w:gridCol w:w="779"/>
        <w:gridCol w:w="5233"/>
        <w:gridCol w:w="1292"/>
        <w:gridCol w:w="1362"/>
        <w:gridCol w:w="1222"/>
      </w:tblGrid>
      <w:tr w:rsidR="00DD5060" w:rsidRPr="00DD5060" w:rsidTr="0086639D">
        <w:trPr>
          <w:trHeight w:val="64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iCs/>
                <w:sz w:val="28"/>
                <w:szCs w:val="28"/>
                <w:lang w:eastAsia="ar-SA"/>
              </w:rPr>
              <w:t>№№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iCs/>
                <w:sz w:val="28"/>
                <w:szCs w:val="28"/>
                <w:lang w:eastAsia="ar-SA"/>
              </w:rPr>
              <w:t>Наименование обязательств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iCs/>
                <w:sz w:val="28"/>
                <w:szCs w:val="28"/>
                <w:lang w:eastAsia="ar-SA"/>
              </w:rPr>
              <w:t>2024 г.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iCs/>
                <w:sz w:val="28"/>
                <w:szCs w:val="28"/>
                <w:lang w:eastAsia="ar-SA"/>
              </w:rPr>
              <w:t>2025 г.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iCs/>
                <w:sz w:val="28"/>
                <w:szCs w:val="28"/>
                <w:lang w:eastAsia="ar-SA"/>
              </w:rPr>
              <w:t>2026 г.</w:t>
            </w:r>
          </w:p>
        </w:tc>
      </w:tr>
      <w:tr w:rsidR="00DD5060" w:rsidRPr="00DD5060" w:rsidTr="0086639D">
        <w:trPr>
          <w:trHeight w:val="389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 xml:space="preserve">   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 xml:space="preserve">       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 xml:space="preserve">        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 xml:space="preserve">       5</w:t>
            </w:r>
          </w:p>
        </w:tc>
      </w:tr>
      <w:tr w:rsidR="00DD5060" w:rsidRPr="00DD5060" w:rsidTr="0086639D">
        <w:trPr>
          <w:trHeight w:val="609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DD5060">
              <w:rPr>
                <w:bCs/>
                <w:iCs/>
                <w:sz w:val="28"/>
                <w:szCs w:val="28"/>
                <w:lang w:eastAsia="ar-SA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DD5060" w:rsidRPr="00DD5060" w:rsidTr="0086639D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- размещение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</w:tr>
      <w:tr w:rsidR="00DD5060" w:rsidRPr="00DD5060" w:rsidTr="0086639D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- погашение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</w:tr>
      <w:tr w:rsidR="00DD5060" w:rsidRPr="00DD5060" w:rsidTr="0086639D">
        <w:trPr>
          <w:trHeight w:val="629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DD5060">
              <w:rPr>
                <w:bCs/>
                <w:iCs/>
                <w:sz w:val="28"/>
                <w:szCs w:val="28"/>
                <w:lang w:eastAsia="ar-SA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bCs/>
                <w:iCs/>
                <w:sz w:val="28"/>
                <w:szCs w:val="28"/>
                <w:lang w:eastAsia="ar-SA"/>
              </w:rPr>
              <w:t>-61,76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iCs/>
                <w:sz w:val="28"/>
                <w:szCs w:val="28"/>
                <w:lang w:eastAsia="ar-SA"/>
              </w:rPr>
              <w:t>-61,76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bCs/>
                <w:iCs/>
                <w:sz w:val="28"/>
                <w:szCs w:val="28"/>
                <w:lang w:eastAsia="ar-SA"/>
              </w:rPr>
              <w:t>-61,76</w:t>
            </w:r>
          </w:p>
        </w:tc>
      </w:tr>
      <w:tr w:rsidR="00DD5060" w:rsidRPr="00DD5060" w:rsidTr="0086639D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 xml:space="preserve"> - получение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</w:tr>
      <w:tr w:rsidR="00DD5060" w:rsidRPr="00DD5060" w:rsidTr="0086639D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 xml:space="preserve"> - погашение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-61,76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-61,76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-61,76</w:t>
            </w:r>
          </w:p>
        </w:tc>
      </w:tr>
      <w:tr w:rsidR="00DD5060" w:rsidRPr="00DD5060" w:rsidTr="0086639D">
        <w:trPr>
          <w:trHeight w:val="649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DD5060">
              <w:rPr>
                <w:bCs/>
                <w:iCs/>
                <w:sz w:val="28"/>
                <w:szCs w:val="28"/>
                <w:lang w:eastAsia="ar-SA"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DD5060" w:rsidRPr="00DD5060" w:rsidTr="0086639D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 xml:space="preserve"> - получение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</w:tr>
      <w:tr w:rsidR="00DD5060" w:rsidRPr="00DD5060" w:rsidTr="0086639D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 xml:space="preserve"> - погашение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</w:tr>
      <w:tr w:rsidR="00DD5060" w:rsidRPr="00DD5060" w:rsidTr="0086639D">
        <w:trPr>
          <w:trHeight w:val="641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4</w:t>
            </w:r>
          </w:p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DD5060">
              <w:rPr>
                <w:bCs/>
                <w:iCs/>
                <w:sz w:val="28"/>
                <w:szCs w:val="28"/>
                <w:lang w:eastAsia="ar-SA"/>
              </w:rPr>
              <w:t xml:space="preserve">Общий объем заимствований, направляемых на покрытие дефицита бюджета и погашение долговых обязательств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bCs/>
                <w:iCs/>
                <w:sz w:val="28"/>
                <w:szCs w:val="28"/>
                <w:lang w:eastAsia="ar-SA"/>
              </w:rPr>
              <w:t>-61,76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iCs/>
                <w:sz w:val="28"/>
                <w:szCs w:val="28"/>
                <w:lang w:eastAsia="ar-SA"/>
              </w:rPr>
              <w:t>-61,76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DD5060">
              <w:rPr>
                <w:b/>
                <w:bCs/>
                <w:iCs/>
                <w:sz w:val="28"/>
                <w:szCs w:val="28"/>
                <w:lang w:eastAsia="ar-SA"/>
              </w:rPr>
              <w:t>-61,76</w:t>
            </w:r>
          </w:p>
        </w:tc>
      </w:tr>
      <w:tr w:rsidR="00DD5060" w:rsidRPr="00DD5060" w:rsidTr="0086639D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-получение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0,00</w:t>
            </w:r>
          </w:p>
        </w:tc>
      </w:tr>
      <w:tr w:rsidR="00DD5060" w:rsidRPr="00DD5060" w:rsidTr="0086639D">
        <w:trPr>
          <w:trHeight w:val="37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both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-погашение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-61,76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-61,76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60" w:rsidRPr="00DD5060" w:rsidRDefault="00DD5060" w:rsidP="00DD5060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iCs/>
                <w:sz w:val="28"/>
                <w:szCs w:val="28"/>
                <w:lang w:eastAsia="ar-SA"/>
              </w:rPr>
            </w:pPr>
            <w:r w:rsidRPr="00DD5060">
              <w:rPr>
                <w:iCs/>
                <w:sz w:val="28"/>
                <w:szCs w:val="28"/>
                <w:lang w:eastAsia="ar-SA"/>
              </w:rPr>
              <w:t>-61,76</w:t>
            </w:r>
          </w:p>
        </w:tc>
      </w:tr>
    </w:tbl>
    <w:p w:rsidR="00DD5060" w:rsidRPr="00DD5060" w:rsidRDefault="00DD5060" w:rsidP="00DD5060">
      <w:pPr>
        <w:suppressAutoHyphens/>
        <w:autoSpaceDE w:val="0"/>
        <w:spacing w:line="276" w:lineRule="auto"/>
        <w:outlineLvl w:val="0"/>
        <w:rPr>
          <w:rFonts w:eastAsia="Arial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outlineLvl w:val="0"/>
        <w:rPr>
          <w:rFonts w:eastAsia="Arial"/>
          <w:sz w:val="28"/>
          <w:szCs w:val="28"/>
          <w:lang w:eastAsia="ar-SA"/>
        </w:rPr>
      </w:pPr>
    </w:p>
    <w:p w:rsidR="00DD5060" w:rsidRPr="00DD5060" w:rsidRDefault="00DD5060" w:rsidP="00DD5060">
      <w:pPr>
        <w:suppressAutoHyphens/>
        <w:autoSpaceDE w:val="0"/>
        <w:spacing w:line="276" w:lineRule="auto"/>
        <w:outlineLvl w:val="0"/>
        <w:rPr>
          <w:rFonts w:eastAsia="Arial"/>
          <w:sz w:val="28"/>
          <w:szCs w:val="28"/>
          <w:lang w:eastAsia="ar-SA"/>
        </w:rPr>
      </w:pPr>
    </w:p>
    <w:p w:rsidR="008275ED" w:rsidRPr="00A90AC9" w:rsidRDefault="008275ED" w:rsidP="008275ED">
      <w:pPr>
        <w:suppressAutoHyphens/>
        <w:jc w:val="center"/>
        <w:rPr>
          <w:sz w:val="20"/>
        </w:rPr>
      </w:pPr>
    </w:p>
    <w:p w:rsidR="00AD08DA" w:rsidRDefault="00AD08DA" w:rsidP="00991527">
      <w:pPr>
        <w:widowControl w:val="0"/>
        <w:autoSpaceDE w:val="0"/>
        <w:autoSpaceDN w:val="0"/>
        <w:adjustRightInd w:val="0"/>
        <w:jc w:val="right"/>
      </w:pPr>
    </w:p>
    <w:sectPr w:rsidR="00AD08DA" w:rsidSect="008A6785"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91" w:rsidRDefault="00DF0A91" w:rsidP="00533F34">
      <w:r>
        <w:separator/>
      </w:r>
    </w:p>
  </w:endnote>
  <w:endnote w:type="continuationSeparator" w:id="1">
    <w:p w:rsidR="00DF0A91" w:rsidRDefault="00DF0A91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9D" w:rsidRDefault="00A66D3C">
    <w:pPr>
      <w:pStyle w:val="a7"/>
      <w:jc w:val="right"/>
    </w:pPr>
    <w:fldSimple w:instr="PAGE   \* MERGEFORMAT">
      <w:r w:rsidR="00467605">
        <w:rPr>
          <w:noProof/>
        </w:rPr>
        <w:t>78</w:t>
      </w:r>
    </w:fldSimple>
  </w:p>
  <w:p w:rsidR="0086639D" w:rsidRDefault="008663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91" w:rsidRDefault="00DF0A91" w:rsidP="00533F34">
      <w:r>
        <w:separator/>
      </w:r>
    </w:p>
  </w:footnote>
  <w:footnote w:type="continuationSeparator" w:id="1">
    <w:p w:rsidR="00DF0A91" w:rsidRDefault="00DF0A91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4">
    <w:nsid w:val="2F371D25"/>
    <w:multiLevelType w:val="hybridMultilevel"/>
    <w:tmpl w:val="90FEF2C4"/>
    <w:lvl w:ilvl="0" w:tplc="8E32B5D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9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CF75CA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816365C"/>
    <w:multiLevelType w:val="multilevel"/>
    <w:tmpl w:val="22A43C5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5"/>
  </w:num>
  <w:num w:numId="5">
    <w:abstractNumId w:val="10"/>
  </w:num>
  <w:num w:numId="6">
    <w:abstractNumId w:val="19"/>
  </w:num>
  <w:num w:numId="7">
    <w:abstractNumId w:val="7"/>
  </w:num>
  <w:num w:numId="8">
    <w:abstractNumId w:val="20"/>
  </w:num>
  <w:num w:numId="9">
    <w:abstractNumId w:val="21"/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2"/>
  </w:num>
  <w:num w:numId="16">
    <w:abstractNumId w:val="5"/>
  </w:num>
  <w:num w:numId="17">
    <w:abstractNumId w:val="23"/>
  </w:num>
  <w:num w:numId="18">
    <w:abstractNumId w:val="14"/>
  </w:num>
  <w:num w:numId="19">
    <w:abstractNumId w:val="9"/>
  </w:num>
  <w:num w:numId="20">
    <w:abstractNumId w:val="2"/>
  </w:num>
  <w:num w:numId="21">
    <w:abstractNumId w:val="3"/>
  </w:num>
  <w:num w:numId="22">
    <w:abstractNumId w:val="6"/>
  </w:num>
  <w:num w:numId="23">
    <w:abstractNumId w:val="13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20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69FB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77641"/>
    <w:rsid w:val="00080011"/>
    <w:rsid w:val="00080808"/>
    <w:rsid w:val="00080E11"/>
    <w:rsid w:val="00080FDA"/>
    <w:rsid w:val="00081603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8C0"/>
    <w:rsid w:val="000C196F"/>
    <w:rsid w:val="000C3332"/>
    <w:rsid w:val="000C3B5C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DE4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254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7C8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3E1B"/>
    <w:rsid w:val="000F4201"/>
    <w:rsid w:val="000F43FF"/>
    <w:rsid w:val="000F4A01"/>
    <w:rsid w:val="000F5201"/>
    <w:rsid w:val="000F55B7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14F"/>
    <w:rsid w:val="00104C17"/>
    <w:rsid w:val="0010515C"/>
    <w:rsid w:val="001054E1"/>
    <w:rsid w:val="00105CAB"/>
    <w:rsid w:val="001062E2"/>
    <w:rsid w:val="00106416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20B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1C7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1B1F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0C77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EF5"/>
    <w:rsid w:val="001B2F02"/>
    <w:rsid w:val="001B3409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5FC1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1F11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3E95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AD0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A7E36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C7E2C"/>
    <w:rsid w:val="002D032D"/>
    <w:rsid w:val="002D08BA"/>
    <w:rsid w:val="002D1299"/>
    <w:rsid w:val="002D1360"/>
    <w:rsid w:val="002D182C"/>
    <w:rsid w:val="002D190E"/>
    <w:rsid w:val="002D213F"/>
    <w:rsid w:val="002D2320"/>
    <w:rsid w:val="002D25EA"/>
    <w:rsid w:val="002D3662"/>
    <w:rsid w:val="002D38E8"/>
    <w:rsid w:val="002D4170"/>
    <w:rsid w:val="002D4248"/>
    <w:rsid w:val="002D4400"/>
    <w:rsid w:val="002D4529"/>
    <w:rsid w:val="002D4E5C"/>
    <w:rsid w:val="002D5007"/>
    <w:rsid w:val="002D5155"/>
    <w:rsid w:val="002D5755"/>
    <w:rsid w:val="002D60A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A80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4DF2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86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7F2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6D3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2F44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3E4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CFB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74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000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605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AF2"/>
    <w:rsid w:val="004B3D8D"/>
    <w:rsid w:val="004B4422"/>
    <w:rsid w:val="004B4921"/>
    <w:rsid w:val="004B556F"/>
    <w:rsid w:val="004B582A"/>
    <w:rsid w:val="004B5B62"/>
    <w:rsid w:val="004B5C59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7DD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4C5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6797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0856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5C0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1CF0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95A"/>
    <w:rsid w:val="006B4EDC"/>
    <w:rsid w:val="006B4F95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397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24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C39"/>
    <w:rsid w:val="00704F88"/>
    <w:rsid w:val="007050E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C70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71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1F9C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0AC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227F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52ED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862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5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39D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A77"/>
    <w:rsid w:val="00884B5D"/>
    <w:rsid w:val="00885351"/>
    <w:rsid w:val="00885677"/>
    <w:rsid w:val="00885D9D"/>
    <w:rsid w:val="008868EE"/>
    <w:rsid w:val="00887526"/>
    <w:rsid w:val="00887A0B"/>
    <w:rsid w:val="00887F71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456B"/>
    <w:rsid w:val="00894738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50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785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57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458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011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4096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57E88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5AC"/>
    <w:rsid w:val="0097378A"/>
    <w:rsid w:val="00973DB6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384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0A4"/>
    <w:rsid w:val="009E01E6"/>
    <w:rsid w:val="009E021A"/>
    <w:rsid w:val="009E079E"/>
    <w:rsid w:val="009E1608"/>
    <w:rsid w:val="009E17B2"/>
    <w:rsid w:val="009E1BE9"/>
    <w:rsid w:val="009E20C1"/>
    <w:rsid w:val="009E217E"/>
    <w:rsid w:val="009E2A64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418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5A19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3C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46D0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EBF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827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9DA"/>
    <w:rsid w:val="00B16B60"/>
    <w:rsid w:val="00B17632"/>
    <w:rsid w:val="00B17A95"/>
    <w:rsid w:val="00B17F06"/>
    <w:rsid w:val="00B2016B"/>
    <w:rsid w:val="00B20A0A"/>
    <w:rsid w:val="00B20A34"/>
    <w:rsid w:val="00B20FEB"/>
    <w:rsid w:val="00B21DBE"/>
    <w:rsid w:val="00B22D68"/>
    <w:rsid w:val="00B22F63"/>
    <w:rsid w:val="00B23AF5"/>
    <w:rsid w:val="00B23B7B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2916"/>
    <w:rsid w:val="00B32A29"/>
    <w:rsid w:val="00B338E7"/>
    <w:rsid w:val="00B34857"/>
    <w:rsid w:val="00B34980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37B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5FDC"/>
    <w:rsid w:val="00BA6682"/>
    <w:rsid w:val="00BA71FB"/>
    <w:rsid w:val="00BB0370"/>
    <w:rsid w:val="00BB04A4"/>
    <w:rsid w:val="00BB173E"/>
    <w:rsid w:val="00BB18BD"/>
    <w:rsid w:val="00BB1B4A"/>
    <w:rsid w:val="00BB24B0"/>
    <w:rsid w:val="00BB29BE"/>
    <w:rsid w:val="00BB2C56"/>
    <w:rsid w:val="00BB2EF1"/>
    <w:rsid w:val="00BB2F9E"/>
    <w:rsid w:val="00BB33B6"/>
    <w:rsid w:val="00BB347D"/>
    <w:rsid w:val="00BB3A59"/>
    <w:rsid w:val="00BB40F4"/>
    <w:rsid w:val="00BB54B1"/>
    <w:rsid w:val="00BB54B7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F8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AE1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2F78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E6C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3C15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A85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78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2DE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B0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573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2F9"/>
    <w:rsid w:val="00DC0817"/>
    <w:rsid w:val="00DC0A45"/>
    <w:rsid w:val="00DC0B26"/>
    <w:rsid w:val="00DC13E4"/>
    <w:rsid w:val="00DC1888"/>
    <w:rsid w:val="00DC2805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06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0A91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3E1A"/>
    <w:rsid w:val="00E04273"/>
    <w:rsid w:val="00E044F8"/>
    <w:rsid w:val="00E046E4"/>
    <w:rsid w:val="00E04CA3"/>
    <w:rsid w:val="00E04DC0"/>
    <w:rsid w:val="00E04EBB"/>
    <w:rsid w:val="00E056B0"/>
    <w:rsid w:val="00E05B02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08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04E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BD6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532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0A31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9DA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3EFE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4661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5A3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qFormat/>
    <w:rsid w:val="00E84BD6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9E16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84BD6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E16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C02F9"/>
    <w:rPr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51CF0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WW-Absatz-Standardschriftart11">
    <w:name w:val="WW-Absatz-Standardschriftart11"/>
    <w:rsid w:val="00651CF0"/>
  </w:style>
  <w:style w:type="paragraph" w:customStyle="1" w:styleId="ab">
    <w:name w:val="обычныйЖир"/>
    <w:basedOn w:val="a"/>
    <w:rsid w:val="00651CF0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">
    <w:name w:val="Статья1"/>
    <w:basedOn w:val="ab"/>
    <w:next w:val="ab"/>
    <w:rsid w:val="00651CF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651CF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651CF0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customStyle="1" w:styleId="ConsPlusTitle">
    <w:name w:val="ConsPlusTitle"/>
    <w:rsid w:val="00C12E6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p3">
    <w:name w:val="p3"/>
    <w:basedOn w:val="a"/>
    <w:rsid w:val="00AA6EBF"/>
    <w:pPr>
      <w:spacing w:before="100" w:beforeAutospacing="1" w:after="100" w:afterAutospacing="1"/>
    </w:pPr>
  </w:style>
  <w:style w:type="paragraph" w:customStyle="1" w:styleId="p4">
    <w:name w:val="p4"/>
    <w:basedOn w:val="a"/>
    <w:rsid w:val="00AA6EBF"/>
    <w:pPr>
      <w:spacing w:before="100" w:beforeAutospacing="1" w:after="100" w:afterAutospacing="1"/>
    </w:pPr>
  </w:style>
  <w:style w:type="character" w:customStyle="1" w:styleId="s2">
    <w:name w:val="s2"/>
    <w:basedOn w:val="a0"/>
    <w:rsid w:val="00AA6EBF"/>
  </w:style>
  <w:style w:type="character" w:customStyle="1" w:styleId="s3">
    <w:name w:val="s3"/>
    <w:basedOn w:val="a0"/>
    <w:rsid w:val="00AA6EBF"/>
  </w:style>
  <w:style w:type="paragraph" w:styleId="13">
    <w:name w:val="toc 1"/>
    <w:basedOn w:val="a"/>
    <w:next w:val="a"/>
    <w:rsid w:val="009E1608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C2805"/>
    <w:rPr>
      <w:b/>
      <w:sz w:val="28"/>
      <w:szCs w:val="20"/>
      <w:lang w:eastAsia="ar-SA"/>
    </w:rPr>
  </w:style>
  <w:style w:type="paragraph" w:styleId="ac">
    <w:name w:val="header"/>
    <w:basedOn w:val="a"/>
    <w:link w:val="ad"/>
    <w:unhideWhenUsed/>
    <w:rsid w:val="00F43E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3EFE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E84BD6"/>
  </w:style>
  <w:style w:type="character" w:customStyle="1" w:styleId="WW-Absatz-Standardschriftart">
    <w:name w:val="WW-Absatz-Standardschriftart"/>
    <w:rsid w:val="00E84BD6"/>
  </w:style>
  <w:style w:type="character" w:customStyle="1" w:styleId="WW-Absatz-Standardschriftart1">
    <w:name w:val="WW-Absatz-Standardschriftart1"/>
    <w:rsid w:val="00E84BD6"/>
  </w:style>
  <w:style w:type="character" w:customStyle="1" w:styleId="WW-Absatz-Standardschriftart111">
    <w:name w:val="WW-Absatz-Standardschriftart111"/>
    <w:rsid w:val="00E84BD6"/>
  </w:style>
  <w:style w:type="character" w:customStyle="1" w:styleId="WW-Absatz-Standardschriftart1111">
    <w:name w:val="WW-Absatz-Standardschriftart1111"/>
    <w:rsid w:val="00E84BD6"/>
  </w:style>
  <w:style w:type="character" w:customStyle="1" w:styleId="WW-Absatz-Standardschriftart11111">
    <w:name w:val="WW-Absatz-Standardschriftart11111"/>
    <w:rsid w:val="00E84BD6"/>
  </w:style>
  <w:style w:type="character" w:customStyle="1" w:styleId="WW-Absatz-Standardschriftart111111">
    <w:name w:val="WW-Absatz-Standardschriftart111111"/>
    <w:rsid w:val="00E84BD6"/>
  </w:style>
  <w:style w:type="character" w:customStyle="1" w:styleId="WW-Absatz-Standardschriftart1111111">
    <w:name w:val="WW-Absatz-Standardschriftart1111111"/>
    <w:rsid w:val="00E84BD6"/>
  </w:style>
  <w:style w:type="character" w:customStyle="1" w:styleId="WW-Absatz-Standardschriftart11111111">
    <w:name w:val="WW-Absatz-Standardschriftart11111111"/>
    <w:rsid w:val="00E84BD6"/>
  </w:style>
  <w:style w:type="character" w:customStyle="1" w:styleId="WW-Absatz-Standardschriftart111111111">
    <w:name w:val="WW-Absatz-Standardschriftart111111111"/>
    <w:rsid w:val="00E84BD6"/>
  </w:style>
  <w:style w:type="character" w:customStyle="1" w:styleId="WW-Absatz-Standardschriftart1111111111">
    <w:name w:val="WW-Absatz-Standardschriftart1111111111"/>
    <w:rsid w:val="00E84BD6"/>
  </w:style>
  <w:style w:type="character" w:customStyle="1" w:styleId="WW-Absatz-Standardschriftart11111111111">
    <w:name w:val="WW-Absatz-Standardschriftart11111111111"/>
    <w:rsid w:val="00E84BD6"/>
  </w:style>
  <w:style w:type="character" w:customStyle="1" w:styleId="WW8Num2z0">
    <w:name w:val="WW8Num2z0"/>
    <w:rsid w:val="00E84BD6"/>
    <w:rPr>
      <w:b/>
      <w:color w:val="000000"/>
      <w:sz w:val="28"/>
      <w:szCs w:val="28"/>
    </w:rPr>
  </w:style>
  <w:style w:type="character" w:customStyle="1" w:styleId="WW8Num2z1">
    <w:name w:val="WW8Num2z1"/>
    <w:rsid w:val="00E84BD6"/>
    <w:rPr>
      <w:b w:val="0"/>
      <w:color w:val="000000"/>
      <w:sz w:val="28"/>
      <w:szCs w:val="28"/>
    </w:rPr>
  </w:style>
  <w:style w:type="character" w:customStyle="1" w:styleId="WW8Num3z0">
    <w:name w:val="WW8Num3z0"/>
    <w:rsid w:val="00E84BD6"/>
    <w:rPr>
      <w:b/>
      <w:sz w:val="28"/>
      <w:szCs w:val="28"/>
    </w:rPr>
  </w:style>
  <w:style w:type="character" w:customStyle="1" w:styleId="WW8Num3z1">
    <w:name w:val="WW8Num3z1"/>
    <w:rsid w:val="00E84BD6"/>
    <w:rPr>
      <w:b w:val="0"/>
      <w:sz w:val="28"/>
      <w:szCs w:val="28"/>
    </w:rPr>
  </w:style>
  <w:style w:type="character" w:customStyle="1" w:styleId="WW-Absatz-Standardschriftart111111111111">
    <w:name w:val="WW-Absatz-Standardschriftart111111111111"/>
    <w:rsid w:val="00E84BD6"/>
  </w:style>
  <w:style w:type="character" w:customStyle="1" w:styleId="WW-Absatz-Standardschriftart1111111111111">
    <w:name w:val="WW-Absatz-Standardschriftart1111111111111"/>
    <w:rsid w:val="00E84BD6"/>
  </w:style>
  <w:style w:type="character" w:customStyle="1" w:styleId="WW-Absatz-Standardschriftart11111111111111">
    <w:name w:val="WW-Absatz-Standardschriftart11111111111111"/>
    <w:rsid w:val="00E84BD6"/>
  </w:style>
  <w:style w:type="character" w:customStyle="1" w:styleId="WW8Num3z2">
    <w:name w:val="WW8Num3z2"/>
    <w:rsid w:val="00E84BD6"/>
    <w:rPr>
      <w:b w:val="0"/>
      <w:sz w:val="28"/>
      <w:szCs w:val="28"/>
    </w:rPr>
  </w:style>
  <w:style w:type="character" w:customStyle="1" w:styleId="WW-Absatz-Standardschriftart111111111111111">
    <w:name w:val="WW-Absatz-Standardschriftart111111111111111"/>
    <w:rsid w:val="00E84BD6"/>
  </w:style>
  <w:style w:type="character" w:customStyle="1" w:styleId="WW8Num4z0">
    <w:name w:val="WW8Num4z0"/>
    <w:rsid w:val="00E84BD6"/>
    <w:rPr>
      <w:b/>
      <w:bCs/>
      <w:sz w:val="28"/>
      <w:szCs w:val="28"/>
    </w:rPr>
  </w:style>
  <w:style w:type="character" w:customStyle="1" w:styleId="WW8Num4z1">
    <w:name w:val="WW8Num4z1"/>
    <w:rsid w:val="00E84BD6"/>
    <w:rPr>
      <w:b w:val="0"/>
      <w:sz w:val="28"/>
      <w:szCs w:val="28"/>
    </w:rPr>
  </w:style>
  <w:style w:type="character" w:customStyle="1" w:styleId="WW8Num5z0">
    <w:name w:val="WW8Num5z0"/>
    <w:rsid w:val="00E84BD6"/>
    <w:rPr>
      <w:b/>
      <w:sz w:val="28"/>
      <w:szCs w:val="28"/>
    </w:rPr>
  </w:style>
  <w:style w:type="character" w:customStyle="1" w:styleId="WW8Num5z1">
    <w:name w:val="WW8Num5z1"/>
    <w:rsid w:val="00E84BD6"/>
    <w:rPr>
      <w:b w:val="0"/>
    </w:rPr>
  </w:style>
  <w:style w:type="character" w:customStyle="1" w:styleId="WW8Num5z2">
    <w:name w:val="WW8Num5z2"/>
    <w:rsid w:val="00E84BD6"/>
    <w:rPr>
      <w:b w:val="0"/>
      <w:sz w:val="28"/>
      <w:szCs w:val="28"/>
    </w:rPr>
  </w:style>
  <w:style w:type="character" w:customStyle="1" w:styleId="WW-Absatz-Standardschriftart1111111111111111">
    <w:name w:val="WW-Absatz-Standardschriftart1111111111111111"/>
    <w:rsid w:val="00E84BD6"/>
  </w:style>
  <w:style w:type="character" w:customStyle="1" w:styleId="WW-Absatz-Standardschriftart11111111111111111">
    <w:name w:val="WW-Absatz-Standardschriftart11111111111111111"/>
    <w:rsid w:val="00E84BD6"/>
  </w:style>
  <w:style w:type="character" w:customStyle="1" w:styleId="WW-Absatz-Standardschriftart111111111111111111">
    <w:name w:val="WW-Absatz-Standardschriftart111111111111111111"/>
    <w:rsid w:val="00E84BD6"/>
  </w:style>
  <w:style w:type="character" w:customStyle="1" w:styleId="WW-Absatz-Standardschriftart1111111111111111111">
    <w:name w:val="WW-Absatz-Standardschriftart1111111111111111111"/>
    <w:rsid w:val="00E84BD6"/>
  </w:style>
  <w:style w:type="character" w:customStyle="1" w:styleId="WW-Absatz-Standardschriftart11111111111111111111">
    <w:name w:val="WW-Absatz-Standardschriftart11111111111111111111"/>
    <w:rsid w:val="00E84BD6"/>
  </w:style>
  <w:style w:type="character" w:customStyle="1" w:styleId="WW-Absatz-Standardschriftart111111111111111111111">
    <w:name w:val="WW-Absatz-Standardschriftart111111111111111111111"/>
    <w:rsid w:val="00E84BD6"/>
  </w:style>
  <w:style w:type="character" w:customStyle="1" w:styleId="WW-Absatz-Standardschriftart1111111111111111111111">
    <w:name w:val="WW-Absatz-Standardschriftart1111111111111111111111"/>
    <w:rsid w:val="00E84BD6"/>
  </w:style>
  <w:style w:type="character" w:customStyle="1" w:styleId="WW-Absatz-Standardschriftart11111111111111111111111">
    <w:name w:val="WW-Absatz-Standardschriftart11111111111111111111111"/>
    <w:rsid w:val="00E84BD6"/>
  </w:style>
  <w:style w:type="character" w:customStyle="1" w:styleId="WW-Absatz-Standardschriftart111111111111111111111111">
    <w:name w:val="WW-Absatz-Standardschriftart111111111111111111111111"/>
    <w:rsid w:val="00E84BD6"/>
  </w:style>
  <w:style w:type="character" w:customStyle="1" w:styleId="WW-Absatz-Standardschriftart1111111111111111111111111">
    <w:name w:val="WW-Absatz-Standardschriftart1111111111111111111111111"/>
    <w:rsid w:val="00E84BD6"/>
  </w:style>
  <w:style w:type="character" w:customStyle="1" w:styleId="22">
    <w:name w:val="Основной шрифт абзаца2"/>
    <w:rsid w:val="00E84BD6"/>
  </w:style>
  <w:style w:type="character" w:customStyle="1" w:styleId="WW8Num1z0">
    <w:name w:val="WW8Num1z0"/>
    <w:rsid w:val="00E84BD6"/>
    <w:rPr>
      <w:b/>
      <w:sz w:val="28"/>
      <w:szCs w:val="28"/>
    </w:rPr>
  </w:style>
  <w:style w:type="character" w:customStyle="1" w:styleId="WW8Num1z1">
    <w:name w:val="WW8Num1z1"/>
    <w:rsid w:val="00E84BD6"/>
    <w:rPr>
      <w:b w:val="0"/>
      <w:sz w:val="28"/>
      <w:szCs w:val="28"/>
    </w:rPr>
  </w:style>
  <w:style w:type="character" w:customStyle="1" w:styleId="WW8Num6z0">
    <w:name w:val="WW8Num6z0"/>
    <w:rsid w:val="00E84BD6"/>
    <w:rPr>
      <w:b/>
      <w:sz w:val="28"/>
      <w:szCs w:val="28"/>
    </w:rPr>
  </w:style>
  <w:style w:type="character" w:customStyle="1" w:styleId="WW8Num6z1">
    <w:name w:val="WW8Num6z1"/>
    <w:rsid w:val="00E84BD6"/>
    <w:rPr>
      <w:b w:val="0"/>
      <w:sz w:val="28"/>
      <w:szCs w:val="28"/>
    </w:rPr>
  </w:style>
  <w:style w:type="character" w:customStyle="1" w:styleId="WW8Num8z0">
    <w:name w:val="WW8Num8z0"/>
    <w:rsid w:val="00E84BD6"/>
    <w:rPr>
      <w:b w:val="0"/>
    </w:rPr>
  </w:style>
  <w:style w:type="character" w:customStyle="1" w:styleId="WW8Num9z0">
    <w:name w:val="WW8Num9z0"/>
    <w:rsid w:val="00E84BD6"/>
    <w:rPr>
      <w:b/>
    </w:rPr>
  </w:style>
  <w:style w:type="character" w:customStyle="1" w:styleId="WW8Num9z1">
    <w:name w:val="WW8Num9z1"/>
    <w:rsid w:val="00E84BD6"/>
    <w:rPr>
      <w:b w:val="0"/>
    </w:rPr>
  </w:style>
  <w:style w:type="character" w:customStyle="1" w:styleId="WW8Num10z0">
    <w:name w:val="WW8Num10z0"/>
    <w:rsid w:val="00E84BD6"/>
    <w:rPr>
      <w:b w:val="0"/>
    </w:rPr>
  </w:style>
  <w:style w:type="character" w:customStyle="1" w:styleId="WW8Num11z0">
    <w:name w:val="WW8Num11z0"/>
    <w:rsid w:val="00E84BD6"/>
    <w:rPr>
      <w:b/>
      <w:sz w:val="28"/>
      <w:szCs w:val="28"/>
    </w:rPr>
  </w:style>
  <w:style w:type="character" w:customStyle="1" w:styleId="WW8Num11z1">
    <w:name w:val="WW8Num11z1"/>
    <w:rsid w:val="00E84BD6"/>
    <w:rPr>
      <w:b w:val="0"/>
      <w:sz w:val="28"/>
      <w:szCs w:val="28"/>
    </w:rPr>
  </w:style>
  <w:style w:type="character" w:customStyle="1" w:styleId="WW8Num12z0">
    <w:name w:val="WW8Num12z0"/>
    <w:rsid w:val="00E84BD6"/>
    <w:rPr>
      <w:b/>
      <w:sz w:val="28"/>
      <w:szCs w:val="28"/>
    </w:rPr>
  </w:style>
  <w:style w:type="character" w:customStyle="1" w:styleId="WW8Num12z1">
    <w:name w:val="WW8Num12z1"/>
    <w:rsid w:val="00E84BD6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E84BD6"/>
    <w:rPr>
      <w:b w:val="0"/>
      <w:sz w:val="28"/>
      <w:szCs w:val="28"/>
    </w:rPr>
  </w:style>
  <w:style w:type="character" w:customStyle="1" w:styleId="14">
    <w:name w:val="Основной шрифт абзаца1"/>
    <w:rsid w:val="00E84BD6"/>
  </w:style>
  <w:style w:type="character" w:styleId="ae">
    <w:name w:val="page number"/>
    <w:rsid w:val="00E84BD6"/>
    <w:rPr>
      <w:rFonts w:ascii="Times New Roman" w:hAnsi="Times New Roman"/>
      <w:color w:val="000000"/>
      <w:sz w:val="28"/>
      <w:szCs w:val="24"/>
    </w:rPr>
  </w:style>
  <w:style w:type="character" w:customStyle="1" w:styleId="15">
    <w:name w:val="Знак примечания1"/>
    <w:rsid w:val="00E84BD6"/>
    <w:rPr>
      <w:sz w:val="16"/>
      <w:szCs w:val="16"/>
    </w:rPr>
  </w:style>
  <w:style w:type="character" w:customStyle="1" w:styleId="af">
    <w:name w:val="Символ нумерации"/>
    <w:rsid w:val="00E84BD6"/>
  </w:style>
  <w:style w:type="character" w:customStyle="1" w:styleId="af0">
    <w:name w:val="Маркеры списка"/>
    <w:rsid w:val="00E84BD6"/>
    <w:rPr>
      <w:rFonts w:ascii="OpenSymbol" w:eastAsia="OpenSymbol" w:hAnsi="OpenSymbol" w:cs="OpenSymbol"/>
    </w:rPr>
  </w:style>
  <w:style w:type="paragraph" w:styleId="af1">
    <w:name w:val="Title"/>
    <w:basedOn w:val="a"/>
    <w:next w:val="af2"/>
    <w:link w:val="af3"/>
    <w:qFormat/>
    <w:rsid w:val="00E84BD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paragraph" w:styleId="af2">
    <w:name w:val="Subtitle"/>
    <w:basedOn w:val="a"/>
    <w:next w:val="a"/>
    <w:link w:val="af4"/>
    <w:qFormat/>
    <w:rsid w:val="00E84BD6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4">
    <w:name w:val="Подзаголовок Знак"/>
    <w:basedOn w:val="a0"/>
    <w:link w:val="af2"/>
    <w:rsid w:val="00E84BD6"/>
    <w:rPr>
      <w:rFonts w:ascii="Times New Roman" w:eastAsia="Times New Roman" w:hAnsi="Times New Roman" w:cs="Arial"/>
      <w:sz w:val="28"/>
      <w:szCs w:val="24"/>
      <w:lang w:eastAsia="ar-SA"/>
    </w:rPr>
  </w:style>
  <w:style w:type="character" w:customStyle="1" w:styleId="af3">
    <w:name w:val="Название Знак"/>
    <w:basedOn w:val="a0"/>
    <w:link w:val="af1"/>
    <w:rsid w:val="00E84BD6"/>
    <w:rPr>
      <w:rFonts w:ascii="Times New Roman" w:eastAsia="Times New Roman" w:hAnsi="Times New Roman"/>
      <w:sz w:val="28"/>
      <w:lang w:eastAsia="ar-SA"/>
    </w:rPr>
  </w:style>
  <w:style w:type="paragraph" w:styleId="af5">
    <w:name w:val="Body Text"/>
    <w:basedOn w:val="a"/>
    <w:link w:val="af6"/>
    <w:rsid w:val="00E84BD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E84BD6"/>
    <w:rPr>
      <w:rFonts w:ascii="Times New Roman" w:eastAsia="Times New Roman" w:hAnsi="Times New Roman"/>
      <w:sz w:val="28"/>
      <w:lang w:eastAsia="ar-SA"/>
    </w:rPr>
  </w:style>
  <w:style w:type="paragraph" w:styleId="af7">
    <w:name w:val="List"/>
    <w:basedOn w:val="af5"/>
    <w:rsid w:val="00E84BD6"/>
    <w:rPr>
      <w:rFonts w:cs="Tahoma"/>
    </w:rPr>
  </w:style>
  <w:style w:type="paragraph" w:customStyle="1" w:styleId="23">
    <w:name w:val="Название2"/>
    <w:basedOn w:val="a"/>
    <w:rsid w:val="00E84BD6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E84BD6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6">
    <w:name w:val="Название1"/>
    <w:basedOn w:val="a"/>
    <w:rsid w:val="00E84BD6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E84BD6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20">
    <w:name w:val="12пт вправо"/>
    <w:basedOn w:val="ab"/>
    <w:rsid w:val="00E84BD6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b"/>
    <w:rsid w:val="00E84BD6"/>
    <w:pPr>
      <w:jc w:val="left"/>
    </w:pPr>
    <w:rPr>
      <w:szCs w:val="24"/>
    </w:rPr>
  </w:style>
  <w:style w:type="paragraph" w:customStyle="1" w:styleId="af8">
    <w:name w:val="Регистр"/>
    <w:basedOn w:val="121"/>
    <w:rsid w:val="00E84BD6"/>
    <w:rPr>
      <w:sz w:val="28"/>
    </w:rPr>
  </w:style>
  <w:style w:type="paragraph" w:customStyle="1" w:styleId="af9">
    <w:name w:val="РегистрОтр"/>
    <w:basedOn w:val="af8"/>
    <w:rsid w:val="00E84BD6"/>
  </w:style>
  <w:style w:type="paragraph" w:customStyle="1" w:styleId="afa">
    <w:name w:val="ЗАК_ПОСТ_РЕШ"/>
    <w:basedOn w:val="af2"/>
    <w:next w:val="ab"/>
    <w:rsid w:val="00E84BD6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E84BD6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c">
    <w:name w:val="ЧАСТЬ"/>
    <w:basedOn w:val="ab"/>
    <w:rsid w:val="00E84BD6"/>
    <w:pPr>
      <w:spacing w:before="120" w:after="120"/>
      <w:ind w:firstLine="0"/>
      <w:jc w:val="center"/>
    </w:pPr>
  </w:style>
  <w:style w:type="paragraph" w:customStyle="1" w:styleId="afd">
    <w:name w:val="Раздел"/>
    <w:basedOn w:val="ab"/>
    <w:rsid w:val="00E84BD6"/>
    <w:pPr>
      <w:suppressAutoHyphens/>
      <w:ind w:firstLine="0"/>
      <w:jc w:val="center"/>
    </w:pPr>
  </w:style>
  <w:style w:type="paragraph" w:customStyle="1" w:styleId="afe">
    <w:name w:val="Глава"/>
    <w:basedOn w:val="afd"/>
    <w:next w:val="ab"/>
    <w:rsid w:val="00E84BD6"/>
  </w:style>
  <w:style w:type="paragraph" w:customStyle="1" w:styleId="110">
    <w:name w:val="Статья11"/>
    <w:basedOn w:val="12"/>
    <w:rsid w:val="00E84BD6"/>
    <w:pPr>
      <w:ind w:left="2127" w:hanging="1418"/>
    </w:pPr>
  </w:style>
  <w:style w:type="paragraph" w:customStyle="1" w:styleId="aff">
    <w:name w:val="ПредГлава"/>
    <w:basedOn w:val="ab"/>
    <w:next w:val="ab"/>
    <w:rsid w:val="00E84BD6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0">
    <w:name w:val="НазвПостЗак"/>
    <w:basedOn w:val="ab"/>
    <w:next w:val="ab"/>
    <w:rsid w:val="00E84BD6"/>
    <w:pPr>
      <w:suppressAutoHyphens/>
      <w:spacing w:before="480" w:after="72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E84BD6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2">
    <w:name w:val="Приложение"/>
    <w:basedOn w:val="a"/>
    <w:rsid w:val="00E84BD6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3">
    <w:name w:val="названиеЖИРН"/>
    <w:basedOn w:val="aff1"/>
    <w:rsid w:val="00E84BD6"/>
    <w:rPr>
      <w:b/>
    </w:rPr>
  </w:style>
  <w:style w:type="paragraph" w:customStyle="1" w:styleId="aff4">
    <w:name w:val="ЯчТабл_лев"/>
    <w:basedOn w:val="a"/>
    <w:rsid w:val="00E84BD6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5">
    <w:name w:val="ЯчТаб_центр"/>
    <w:basedOn w:val="a"/>
    <w:next w:val="aff4"/>
    <w:rsid w:val="00E84BD6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6">
    <w:name w:val="ПРОЕКТ"/>
    <w:basedOn w:val="120"/>
    <w:rsid w:val="00E84BD6"/>
    <w:pPr>
      <w:ind w:left="4536"/>
      <w:jc w:val="center"/>
    </w:pPr>
  </w:style>
  <w:style w:type="paragraph" w:customStyle="1" w:styleId="aff7">
    <w:name w:val="Вопрос"/>
    <w:basedOn w:val="a"/>
    <w:rsid w:val="00E84BD6"/>
    <w:pPr>
      <w:tabs>
        <w:tab w:val="left" w:pos="4395"/>
        <w:tab w:val="left" w:pos="5245"/>
        <w:tab w:val="left" w:pos="5812"/>
        <w:tab w:val="right" w:pos="8647"/>
      </w:tabs>
      <w:spacing w:after="240"/>
      <w:ind w:left="567" w:hanging="567"/>
      <w:jc w:val="both"/>
    </w:pPr>
    <w:rPr>
      <w:b/>
      <w:sz w:val="32"/>
      <w:szCs w:val="20"/>
      <w:lang w:eastAsia="ar-SA"/>
    </w:rPr>
  </w:style>
  <w:style w:type="paragraph" w:customStyle="1" w:styleId="122">
    <w:name w:val="12ЯчТаб_цетн"/>
    <w:basedOn w:val="aff5"/>
    <w:rsid w:val="00E84BD6"/>
  </w:style>
  <w:style w:type="paragraph" w:customStyle="1" w:styleId="123">
    <w:name w:val="12ЯчТабл_лев"/>
    <w:basedOn w:val="aff4"/>
    <w:rsid w:val="00E84BD6"/>
  </w:style>
  <w:style w:type="paragraph" w:styleId="aff8">
    <w:name w:val="Body Text Indent"/>
    <w:basedOn w:val="a"/>
    <w:link w:val="aff9"/>
    <w:rsid w:val="00E84BD6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9">
    <w:name w:val="Основной текст с отступом Знак"/>
    <w:basedOn w:val="a0"/>
    <w:link w:val="aff8"/>
    <w:rsid w:val="00E84BD6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8">
    <w:name w:val="Текст примечания1"/>
    <w:basedOn w:val="a"/>
    <w:rsid w:val="00E84BD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a">
    <w:name w:val="annotation text"/>
    <w:basedOn w:val="a"/>
    <w:link w:val="affb"/>
    <w:uiPriority w:val="99"/>
    <w:semiHidden/>
    <w:unhideWhenUsed/>
    <w:rsid w:val="00E84BD6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E84BD6"/>
    <w:rPr>
      <w:rFonts w:ascii="Times New Roman" w:eastAsia="Times New Roman" w:hAnsi="Times New Roman"/>
    </w:rPr>
  </w:style>
  <w:style w:type="paragraph" w:styleId="affc">
    <w:name w:val="annotation subject"/>
    <w:basedOn w:val="18"/>
    <w:next w:val="18"/>
    <w:link w:val="affd"/>
    <w:rsid w:val="00E84BD6"/>
    <w:rPr>
      <w:b/>
      <w:bCs/>
    </w:rPr>
  </w:style>
  <w:style w:type="character" w:customStyle="1" w:styleId="affd">
    <w:name w:val="Тема примечания Знак"/>
    <w:basedOn w:val="affb"/>
    <w:link w:val="affc"/>
    <w:rsid w:val="00E84BD6"/>
    <w:rPr>
      <w:b/>
      <w:bCs/>
      <w:lang w:eastAsia="ar-SA"/>
    </w:rPr>
  </w:style>
  <w:style w:type="paragraph" w:customStyle="1" w:styleId="19">
    <w:name w:val="Схема документа1"/>
    <w:basedOn w:val="a"/>
    <w:rsid w:val="00E84BD6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e">
    <w:name w:val="Normal (Web)"/>
    <w:basedOn w:val="a"/>
    <w:uiPriority w:val="99"/>
    <w:rsid w:val="00E84BD6"/>
    <w:pPr>
      <w:spacing w:before="280" w:after="280"/>
    </w:pPr>
    <w:rPr>
      <w:sz w:val="23"/>
      <w:szCs w:val="23"/>
      <w:lang w:eastAsia="ar-SA"/>
    </w:rPr>
  </w:style>
  <w:style w:type="paragraph" w:customStyle="1" w:styleId="afff">
    <w:name w:val="Содержимое врезки"/>
    <w:basedOn w:val="af5"/>
    <w:rsid w:val="00E84BD6"/>
  </w:style>
  <w:style w:type="paragraph" w:customStyle="1" w:styleId="1a">
    <w:name w:val="Текст1"/>
    <w:basedOn w:val="a"/>
    <w:rsid w:val="00E84BD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afff0">
    <w:name w:val="Заголовок таблицы"/>
    <w:basedOn w:val="aa"/>
    <w:rsid w:val="00E84BD6"/>
    <w:pPr>
      <w:jc w:val="center"/>
    </w:pPr>
    <w:rPr>
      <w:b/>
      <w:bCs/>
    </w:rPr>
  </w:style>
  <w:style w:type="table" w:customStyle="1" w:styleId="1b">
    <w:name w:val="Сетка таблицы светлая1"/>
    <w:basedOn w:val="a1"/>
    <w:uiPriority w:val="40"/>
    <w:rsid w:val="009F6418"/>
    <w:rPr>
      <w:rFonts w:ascii="Times New Roman" w:eastAsia="Times New Roman" w:hAnsi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41"/>
    <w:rsid w:val="009F6418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ff1">
    <w:name w:val="Table Grid"/>
    <w:basedOn w:val="a1"/>
    <w:rsid w:val="009F64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unhideWhenUsed/>
    <w:rsid w:val="002D60A5"/>
    <w:rPr>
      <w:color w:val="0000FF" w:themeColor="hyperlink"/>
      <w:u w:val="single"/>
    </w:rPr>
  </w:style>
  <w:style w:type="paragraph" w:styleId="25">
    <w:name w:val="Body Text Indent 2"/>
    <w:basedOn w:val="a"/>
    <w:link w:val="26"/>
    <w:semiHidden/>
    <w:unhideWhenUsed/>
    <w:rsid w:val="000E3254"/>
    <w:pPr>
      <w:tabs>
        <w:tab w:val="left" w:pos="4395"/>
        <w:tab w:val="left" w:pos="5245"/>
        <w:tab w:val="left" w:pos="5812"/>
        <w:tab w:val="right" w:pos="8647"/>
      </w:tabs>
      <w:spacing w:after="120" w:line="480" w:lineRule="auto"/>
      <w:ind w:left="283" w:firstLine="709"/>
      <w:jc w:val="both"/>
    </w:pPr>
    <w:rPr>
      <w:sz w:val="28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semiHidden/>
    <w:rsid w:val="000E3254"/>
    <w:rPr>
      <w:rFonts w:ascii="Times New Roman" w:eastAsia="Times New Roman" w:hAnsi="Times New Roman"/>
      <w:sz w:val="28"/>
      <w:lang w:eastAsia="ar-SA"/>
    </w:rPr>
  </w:style>
  <w:style w:type="character" w:customStyle="1" w:styleId="msonormal0">
    <w:name w:val="msonormal"/>
    <w:rsid w:val="008275ED"/>
  </w:style>
  <w:style w:type="character" w:styleId="afff3">
    <w:name w:val="FollowedHyperlink"/>
    <w:uiPriority w:val="99"/>
    <w:unhideWhenUsed/>
    <w:rsid w:val="008275ED"/>
    <w:rPr>
      <w:color w:val="800080"/>
      <w:u w:val="single"/>
    </w:rPr>
  </w:style>
  <w:style w:type="paragraph" w:customStyle="1" w:styleId="xl65">
    <w:name w:val="xl65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8275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2">
    <w:name w:val="xl72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3">
    <w:name w:val="xl73"/>
    <w:basedOn w:val="a"/>
    <w:rsid w:val="008275E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8275ED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9">
    <w:name w:val="xl79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0">
    <w:name w:val="xl80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"/>
    <w:rsid w:val="008275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8275E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84">
    <w:name w:val="xl84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8275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275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8275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8275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8275ED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8275ED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275ED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04">
    <w:name w:val="xl104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06">
    <w:name w:val="xl106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08">
    <w:name w:val="xl108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8275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2">
    <w:name w:val="xl112"/>
    <w:basedOn w:val="a"/>
    <w:rsid w:val="00827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8275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8275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8275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"/>
    <w:rsid w:val="00827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8">
    <w:name w:val="xl118"/>
    <w:basedOn w:val="a"/>
    <w:rsid w:val="008275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8275E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0">
    <w:name w:val="xl120"/>
    <w:basedOn w:val="a"/>
    <w:rsid w:val="00827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275E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123">
    <w:name w:val="xl123"/>
    <w:basedOn w:val="a"/>
    <w:rsid w:val="008275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5">
    <w:name w:val="xl125"/>
    <w:basedOn w:val="a"/>
    <w:rsid w:val="008275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6">
    <w:name w:val="xl126"/>
    <w:basedOn w:val="a"/>
    <w:rsid w:val="00827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9">
    <w:name w:val="xl129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30">
    <w:name w:val="xl130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8275E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2">
    <w:name w:val="xl132"/>
    <w:basedOn w:val="a"/>
    <w:rsid w:val="008275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827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numbering" w:customStyle="1" w:styleId="1c">
    <w:name w:val="Нет списка1"/>
    <w:next w:val="a2"/>
    <w:uiPriority w:val="99"/>
    <w:semiHidden/>
    <w:unhideWhenUsed/>
    <w:rsid w:val="00DD5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399A-9836-4705-B7CF-3DC5E6FE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15499</Words>
  <Characters>88346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3</cp:revision>
  <cp:lastPrinted>2023-02-25T15:23:00Z</cp:lastPrinted>
  <dcterms:created xsi:type="dcterms:W3CDTF">2023-12-08T11:46:00Z</dcterms:created>
  <dcterms:modified xsi:type="dcterms:W3CDTF">2023-12-08T11:48:00Z</dcterms:modified>
</cp:coreProperties>
</file>