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 wp14:anchorId="7A0BB4CC" wp14:editId="2E23E767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892">
        <w:rPr>
          <w:rFonts w:ascii="Times New Roman" w:hAnsi="Times New Roman"/>
          <w:i/>
          <w:iCs/>
          <w:sz w:val="32"/>
          <w:szCs w:val="32"/>
        </w:rPr>
        <w:t xml:space="preserve">                         ПРОЕКТ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090892">
        <w:rPr>
          <w:rFonts w:ascii="Times New Roman" w:hAnsi="Times New Roman"/>
          <w:b/>
          <w:bCs/>
          <w:i/>
          <w:iCs/>
          <w:sz w:val="36"/>
          <w:szCs w:val="32"/>
        </w:rPr>
        <w:t>Нижнекисляйского</w:t>
      </w:r>
      <w:proofErr w:type="spellEnd"/>
      <w:r w:rsidR="00090892">
        <w:rPr>
          <w:rFonts w:ascii="Times New Roman" w:hAnsi="Times New Roman"/>
          <w:b/>
          <w:bCs/>
          <w:i/>
          <w:iCs/>
          <w:sz w:val="36"/>
          <w:szCs w:val="32"/>
        </w:rPr>
        <w:t xml:space="preserve"> городского </w:t>
      </w: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090892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u w:val="single"/>
          <w:lang w:eastAsia="ar-SA"/>
        </w:rPr>
      </w:pPr>
      <w:r w:rsidRPr="00090892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от 29.05.2025 г.</w:t>
      </w:r>
      <w:r w:rsidR="00090892" w:rsidRPr="00090892">
        <w:rPr>
          <w:rFonts w:ascii="Times New Roman" w:eastAsiaTheme="minorHAnsi" w:hAnsi="Times New Roman"/>
          <w:sz w:val="28"/>
          <w:szCs w:val="28"/>
          <w:lang w:eastAsia="ar-SA"/>
        </w:rPr>
        <w:t xml:space="preserve">          </w:t>
      </w:r>
      <w:r w:rsidRPr="00090892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 xml:space="preserve"> №</w:t>
      </w:r>
      <w:r w:rsidRPr="00090892">
        <w:rPr>
          <w:rFonts w:ascii="Times New Roman" w:eastAsiaTheme="minorHAnsi" w:hAnsi="Times New Roman"/>
          <w:sz w:val="28"/>
          <w:szCs w:val="28"/>
          <w:lang w:eastAsia="ar-SA"/>
        </w:rPr>
        <w:t xml:space="preserve"> ____</w:t>
      </w:r>
    </w:p>
    <w:p w:rsidR="00F47224" w:rsidRPr="00F47224" w:rsidRDefault="00090892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</w:rPr>
        <w:t>р.п.Нижний</w:t>
      </w:r>
      <w:proofErr w:type="spellEnd"/>
      <w:r>
        <w:rPr>
          <w:rFonts w:ascii="Times New Roman" w:hAnsi="Times New Roman"/>
        </w:rPr>
        <w:t xml:space="preserve"> Кисляй</w:t>
      </w: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proofErr w:type="spellStart"/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Нижнекисляйского</w:t>
      </w:r>
      <w:proofErr w:type="spellEnd"/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городского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поселения Бутурлиновского муниципального района Воронежской области от 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30 июня 202</w:t>
      </w:r>
      <w:r w:rsidR="00D7213A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3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105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proofErr w:type="spellStart"/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Нижнекисляйского</w:t>
      </w:r>
      <w:proofErr w:type="spellEnd"/>
      <w:r w:rsidR="00090892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городского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6D1240" w:rsidRPr="006D1240"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</w:t>
      </w:r>
      <w:r w:rsidRPr="00090892">
        <w:rPr>
          <w:rFonts w:ascii="Times New Roman" w:eastAsiaTheme="minorHAnsi" w:hAnsi="Times New Roman"/>
          <w:sz w:val="28"/>
          <w:szCs w:val="28"/>
          <w:lang w:eastAsia="en-US"/>
        </w:rPr>
        <w:t>Прдп2</w:t>
      </w:r>
      <w:r w:rsidR="00090892" w:rsidRPr="00090892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090892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proofErr w:type="spellStart"/>
      <w:r w:rsidR="00D7213A">
        <w:rPr>
          <w:rFonts w:ascii="Times New Roman" w:hAnsi="Times New Roman"/>
          <w:color w:val="000000" w:themeColor="text1"/>
          <w:sz w:val="28"/>
          <w:szCs w:val="28"/>
        </w:rPr>
        <w:t>Нижнекисляйского</w:t>
      </w:r>
      <w:proofErr w:type="spellEnd"/>
      <w:r w:rsidR="00D7213A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D721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D7213A">
        <w:rPr>
          <w:rFonts w:ascii="Times New Roman" w:eastAsiaTheme="minorHAnsi" w:hAnsi="Times New Roman"/>
          <w:sz w:val="28"/>
          <w:szCs w:val="28"/>
          <w:lang w:eastAsia="en-US"/>
        </w:rPr>
        <w:t>Нижнекисляйского</w:t>
      </w:r>
      <w:proofErr w:type="spellEnd"/>
      <w:r w:rsidR="00D7213A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="00D7213A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D7213A">
        <w:rPr>
          <w:rFonts w:ascii="Times New Roman" w:hAnsi="Times New Roman"/>
          <w:sz w:val="28"/>
          <w:szCs w:val="28"/>
        </w:rPr>
        <w:t xml:space="preserve"> городского </w:t>
      </w:r>
      <w:r w:rsidRPr="006D1240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 от </w:t>
      </w:r>
      <w:r w:rsidR="00D7213A">
        <w:rPr>
          <w:rFonts w:ascii="Times New Roman" w:hAnsi="Times New Roman"/>
          <w:sz w:val="28"/>
          <w:szCs w:val="28"/>
        </w:rPr>
        <w:t>30 июня 2023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D7213A">
        <w:rPr>
          <w:rFonts w:ascii="Times New Roman" w:hAnsi="Times New Roman"/>
          <w:sz w:val="28"/>
          <w:szCs w:val="28"/>
        </w:rPr>
        <w:t>105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proofErr w:type="spellStart"/>
      <w:r w:rsidR="00D7213A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D7213A">
        <w:rPr>
          <w:rFonts w:ascii="Times New Roman" w:hAnsi="Times New Roman"/>
          <w:sz w:val="28"/>
          <w:szCs w:val="28"/>
        </w:rPr>
        <w:t xml:space="preserve"> городского </w:t>
      </w:r>
      <w:r w:rsidRPr="006D1240">
        <w:rPr>
          <w:rFonts w:ascii="Times New Roman" w:hAnsi="Times New Roman"/>
          <w:sz w:val="28"/>
          <w:szCs w:val="28"/>
        </w:rPr>
        <w:t>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6D1240" w:rsidRPr="006D1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  <w:r w:rsidR="00806B44">
        <w:rPr>
          <w:rFonts w:ascii="Times New Roman" w:hAnsi="Times New Roman"/>
          <w:sz w:val="28"/>
          <w:szCs w:val="28"/>
        </w:rPr>
        <w:t xml:space="preserve"> 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92D8F" w:rsidRPr="00492D8F" w:rsidRDefault="00492D8F" w:rsidP="00492D8F">
      <w:pPr>
        <w:spacing w:after="200" w:line="276" w:lineRule="auto"/>
        <w:ind w:firstLine="709"/>
        <w:rPr>
          <w:rFonts w:ascii="Times New Roman" w:eastAsiaTheme="minorHAnsi" w:hAnsi="Times New Roman" w:cstheme="minorBidi"/>
          <w:kern w:val="24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2. </w:t>
      </w:r>
      <w:r w:rsidRPr="00492D8F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Опубликовать настоящее решение в </w:t>
      </w:r>
      <w:r w:rsidRPr="00492D8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492D8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Нижнекисляйского</w:t>
      </w:r>
      <w:proofErr w:type="spellEnd"/>
      <w:r w:rsidRPr="00492D8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области» и разместить </w:t>
      </w:r>
      <w:r w:rsidRPr="00492D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 официальном сайте органа местного самоуправления </w:t>
      </w:r>
      <w:proofErr w:type="spellStart"/>
      <w:r w:rsidRPr="00492D8F">
        <w:rPr>
          <w:rFonts w:ascii="Times New Roman" w:eastAsiaTheme="minorHAnsi" w:hAnsi="Times New Roman" w:cstheme="minorBidi"/>
          <w:sz w:val="28"/>
          <w:szCs w:val="28"/>
          <w:lang w:eastAsia="en-US"/>
        </w:rPr>
        <w:t>Нижнекисляйского</w:t>
      </w:r>
      <w:proofErr w:type="spellEnd"/>
      <w:r w:rsidRPr="00492D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 </w:t>
      </w:r>
      <w:hyperlink r:id="rId9" w:history="1"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http://nizhnekisly</w:t>
        </w:r>
        <w:proofErr w:type="spellStart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ajskoe</w:t>
        </w:r>
        <w:proofErr w:type="spellEnd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-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r</w:t>
        </w:r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20.</w:t>
        </w:r>
        <w:proofErr w:type="spellStart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gosweb</w:t>
        </w:r>
        <w:proofErr w:type="spellEnd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val="en-US" w:eastAsia="en-US"/>
          </w:rPr>
          <w:t>gosuslugi</w:t>
        </w:r>
        <w:proofErr w:type="spellEnd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492D8F">
          <w:rPr>
            <w:rFonts w:ascii="Times New Roman" w:eastAsiaTheme="minorHAnsi" w:hAnsi="Times New Roman" w:cstheme="minorBidi"/>
            <w:color w:val="0000FF"/>
            <w:sz w:val="28"/>
            <w:szCs w:val="22"/>
            <w:u w:val="single"/>
            <w:lang w:eastAsia="en-US"/>
          </w:rPr>
          <w:t>ru</w:t>
        </w:r>
        <w:proofErr w:type="spellEnd"/>
      </w:hyperlink>
      <w:r w:rsidRPr="00492D8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информационно-телекоммуникационной сети "Интернет"</w:t>
      </w:r>
      <w:r w:rsidRPr="00492D8F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.</w:t>
      </w:r>
    </w:p>
    <w:p w:rsidR="00492D8F" w:rsidRPr="00492D8F" w:rsidRDefault="00492D8F" w:rsidP="00492D8F">
      <w:pPr>
        <w:spacing w:after="200" w:line="276" w:lineRule="auto"/>
        <w:ind w:firstLine="709"/>
        <w:rPr>
          <w:rFonts w:ascii="Times New Roman" w:eastAsiaTheme="minorHAnsi" w:hAnsi="Times New Roman" w:cstheme="minorBidi"/>
          <w:color w:val="000000"/>
          <w:kern w:val="24"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color w:val="000000"/>
          <w:kern w:val="24"/>
          <w:sz w:val="28"/>
          <w:szCs w:val="28"/>
          <w:lang w:eastAsia="en-US"/>
        </w:rPr>
        <w:t>3. Настоящее решение вступает в силу с момента его официального опубликования.</w:t>
      </w:r>
    </w:p>
    <w:p w:rsidR="00492D8F" w:rsidRPr="00492D8F" w:rsidRDefault="00492D8F" w:rsidP="00492D8F">
      <w:pPr>
        <w:tabs>
          <w:tab w:val="left" w:pos="7680"/>
        </w:tabs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Глава </w:t>
      </w:r>
      <w:proofErr w:type="spellStart"/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Нижнекисляйского</w:t>
      </w:r>
      <w:proofErr w:type="spellEnd"/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городского поселения                                                              А.М. Олейников </w:t>
      </w: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Председатель</w:t>
      </w:r>
      <w:bookmarkStart w:id="0" w:name="_GoBack"/>
      <w:bookmarkEnd w:id="0"/>
    </w:p>
    <w:p w:rsidR="00492D8F" w:rsidRPr="00492D8F" w:rsidRDefault="00492D8F" w:rsidP="00492D8F">
      <w:pPr>
        <w:spacing w:line="276" w:lineRule="auto"/>
        <w:ind w:firstLine="0"/>
        <w:jc w:val="left"/>
        <w:rPr>
          <w:rFonts w:ascii="Times New Roman" w:eastAsiaTheme="minorHAnsi" w:hAnsi="Times New Roman" w:cstheme="minorBidi"/>
          <w:lang w:eastAsia="en-US"/>
        </w:rPr>
      </w:pPr>
      <w:r w:rsidRPr="00492D8F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Совета народных депутатов                                                       И.Н. Лапина</w:t>
      </w:r>
    </w:p>
    <w:p w:rsidR="00876C86" w:rsidRPr="009A7698" w:rsidRDefault="00876C86" w:rsidP="00876C86">
      <w:pPr>
        <w:ind w:firstLine="0"/>
        <w:rPr>
          <w:rFonts w:cs="Arial"/>
        </w:rPr>
      </w:pPr>
    </w:p>
    <w:sectPr w:rsidR="00876C86" w:rsidRPr="009A7698" w:rsidSect="00C55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7A40" w:rsidRDefault="00BF7A40" w:rsidP="00BF4029">
      <w:r>
        <w:separator/>
      </w:r>
    </w:p>
  </w:endnote>
  <w:endnote w:type="continuationSeparator" w:id="0">
    <w:p w:rsidR="00BF7A40" w:rsidRDefault="00BF7A40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7A40" w:rsidRDefault="00BF7A40" w:rsidP="00BF4029">
      <w:r>
        <w:separator/>
      </w:r>
    </w:p>
  </w:footnote>
  <w:footnote w:type="continuationSeparator" w:id="0">
    <w:p w:rsidR="00BF7A40" w:rsidRDefault="00BF7A40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A1"/>
    <w:rsid w:val="00026720"/>
    <w:rsid w:val="00056DA8"/>
    <w:rsid w:val="00065750"/>
    <w:rsid w:val="00090892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92D8F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BF7A40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213A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10F32"/>
  <w15:docId w15:val="{55C3D171-1115-4787-8E23-A6FD98B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B93B-1C47-4E51-9D70-B06902A3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6</cp:revision>
  <cp:lastPrinted>2025-05-27T10:39:00Z</cp:lastPrinted>
  <dcterms:created xsi:type="dcterms:W3CDTF">2023-08-16T11:08:00Z</dcterms:created>
  <dcterms:modified xsi:type="dcterms:W3CDTF">2025-05-27T11:00:00Z</dcterms:modified>
</cp:coreProperties>
</file>