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0F" w:rsidRPr="0027090F" w:rsidRDefault="0027090F" w:rsidP="00996B8B">
      <w:pPr>
        <w:jc w:val="center"/>
        <w:rPr>
          <w:sz w:val="36"/>
          <w:szCs w:val="36"/>
        </w:rPr>
      </w:pPr>
      <w:r w:rsidRPr="0027090F">
        <w:rPr>
          <w:sz w:val="36"/>
          <w:szCs w:val="36"/>
        </w:rPr>
        <w:t>ПРОЕКТ</w:t>
      </w:r>
    </w:p>
    <w:p w:rsidR="0027090F" w:rsidRDefault="0027090F" w:rsidP="00996B8B">
      <w:pPr>
        <w:jc w:val="center"/>
      </w:pPr>
    </w:p>
    <w:p w:rsidR="00996B8B" w:rsidRPr="0027090F" w:rsidRDefault="00423CB6" w:rsidP="00996B8B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8B" w:rsidRDefault="00996B8B" w:rsidP="00996B8B">
      <w:pPr>
        <w:jc w:val="center"/>
      </w:pPr>
    </w:p>
    <w:p w:rsidR="00AA293D" w:rsidRDefault="00996B8B" w:rsidP="005C4CC0">
      <w:pPr>
        <w:jc w:val="center"/>
        <w:outlineLvl w:val="0"/>
        <w:rPr>
          <w:b/>
          <w:i/>
          <w:sz w:val="32"/>
          <w:szCs w:val="32"/>
        </w:rPr>
      </w:pPr>
      <w:r w:rsidRPr="00D61C5B">
        <w:rPr>
          <w:b/>
          <w:i/>
          <w:sz w:val="32"/>
          <w:szCs w:val="32"/>
        </w:rPr>
        <w:t xml:space="preserve">Администрация </w:t>
      </w:r>
      <w:proofErr w:type="spellStart"/>
      <w:r w:rsidRPr="00D61C5B">
        <w:rPr>
          <w:b/>
          <w:i/>
          <w:sz w:val="32"/>
          <w:szCs w:val="32"/>
        </w:rPr>
        <w:t>Нижнекисляйского</w:t>
      </w:r>
      <w:proofErr w:type="spellEnd"/>
      <w:r w:rsidRPr="00D61C5B">
        <w:rPr>
          <w:b/>
          <w:i/>
          <w:sz w:val="32"/>
          <w:szCs w:val="32"/>
        </w:rPr>
        <w:t xml:space="preserve"> городского поселения</w:t>
      </w:r>
      <w:r w:rsidR="005C4CC0" w:rsidRPr="00D61C5B">
        <w:rPr>
          <w:b/>
          <w:i/>
          <w:sz w:val="32"/>
          <w:szCs w:val="32"/>
        </w:rPr>
        <w:t xml:space="preserve"> </w:t>
      </w:r>
      <w:proofErr w:type="spellStart"/>
      <w:r w:rsidRPr="00D61C5B">
        <w:rPr>
          <w:b/>
          <w:i/>
          <w:sz w:val="32"/>
          <w:szCs w:val="32"/>
        </w:rPr>
        <w:t>Бутурлиновского</w:t>
      </w:r>
      <w:proofErr w:type="spellEnd"/>
      <w:r w:rsidRPr="00D61C5B">
        <w:rPr>
          <w:b/>
          <w:i/>
          <w:sz w:val="32"/>
          <w:szCs w:val="32"/>
        </w:rPr>
        <w:t xml:space="preserve"> муниципального района</w:t>
      </w:r>
      <w:r w:rsidR="005C4CC0" w:rsidRPr="00D61C5B">
        <w:rPr>
          <w:b/>
          <w:i/>
          <w:sz w:val="32"/>
          <w:szCs w:val="32"/>
        </w:rPr>
        <w:t xml:space="preserve"> </w:t>
      </w:r>
    </w:p>
    <w:p w:rsidR="00996B8B" w:rsidRPr="00D61C5B" w:rsidRDefault="00996B8B" w:rsidP="005C4CC0">
      <w:pPr>
        <w:jc w:val="center"/>
        <w:outlineLvl w:val="0"/>
        <w:rPr>
          <w:b/>
          <w:i/>
          <w:sz w:val="32"/>
          <w:szCs w:val="32"/>
        </w:rPr>
      </w:pPr>
      <w:r w:rsidRPr="00D61C5B">
        <w:rPr>
          <w:b/>
          <w:i/>
          <w:sz w:val="32"/>
          <w:szCs w:val="32"/>
        </w:rPr>
        <w:t>Воронежской области</w:t>
      </w:r>
    </w:p>
    <w:p w:rsidR="00996B8B" w:rsidRPr="00D61C5B" w:rsidRDefault="00996B8B" w:rsidP="00996B8B">
      <w:pPr>
        <w:jc w:val="center"/>
        <w:rPr>
          <w:b/>
          <w:i/>
          <w:sz w:val="32"/>
          <w:szCs w:val="32"/>
        </w:rPr>
      </w:pPr>
    </w:p>
    <w:p w:rsidR="00996B8B" w:rsidRPr="00D61C5B" w:rsidRDefault="00996B8B" w:rsidP="00996B8B">
      <w:pPr>
        <w:jc w:val="center"/>
        <w:outlineLvl w:val="0"/>
        <w:rPr>
          <w:b/>
          <w:i/>
          <w:sz w:val="36"/>
          <w:szCs w:val="36"/>
        </w:rPr>
      </w:pPr>
      <w:r w:rsidRPr="00D61C5B">
        <w:rPr>
          <w:b/>
          <w:i/>
          <w:sz w:val="36"/>
          <w:szCs w:val="36"/>
        </w:rPr>
        <w:t>ПОСТАНОВЛЕНИЕ</w:t>
      </w:r>
    </w:p>
    <w:p w:rsidR="00996B8B" w:rsidRDefault="00996B8B" w:rsidP="00996B8B">
      <w:pPr>
        <w:jc w:val="center"/>
        <w:outlineLvl w:val="0"/>
        <w:rPr>
          <w:b/>
          <w:i/>
          <w:sz w:val="40"/>
          <w:szCs w:val="40"/>
        </w:rPr>
      </w:pPr>
    </w:p>
    <w:p w:rsidR="00996B8B" w:rsidRPr="00744EC7" w:rsidRDefault="001E610B" w:rsidP="00996B8B">
      <w:pPr>
        <w:tabs>
          <w:tab w:val="left" w:pos="4536"/>
        </w:tabs>
      </w:pPr>
      <w:r>
        <w:t xml:space="preserve">от  </w:t>
      </w:r>
      <w:r w:rsidR="0027090F">
        <w:rPr>
          <w:lang w:val="en-US"/>
        </w:rPr>
        <w:t xml:space="preserve">     </w:t>
      </w:r>
      <w:r w:rsidR="00346710">
        <w:t xml:space="preserve"> </w:t>
      </w:r>
      <w:proofErr w:type="gramStart"/>
      <w:r w:rsidR="00346710">
        <w:t>ию</w:t>
      </w:r>
      <w:r w:rsidR="00D33FA8">
        <w:t>л</w:t>
      </w:r>
      <w:r w:rsidR="0027090F">
        <w:t xml:space="preserve">я </w:t>
      </w:r>
      <w:r w:rsidR="0027090F">
        <w:rPr>
          <w:lang w:val="en-US"/>
        </w:rPr>
        <w:t xml:space="preserve"> </w:t>
      </w:r>
      <w:r w:rsidR="0027090F">
        <w:t>2019</w:t>
      </w:r>
      <w:proofErr w:type="gramEnd"/>
      <w:r w:rsidR="00996B8B">
        <w:t xml:space="preserve"> г           </w:t>
      </w:r>
      <w:r w:rsidR="00996B8B" w:rsidRPr="00744EC7">
        <w:t xml:space="preserve">                 </w:t>
      </w:r>
      <w:r w:rsidR="00555D63">
        <w:t xml:space="preserve">                          </w:t>
      </w:r>
      <w:r w:rsidR="00E16E1A">
        <w:t xml:space="preserve">              №  </w:t>
      </w:r>
    </w:p>
    <w:p w:rsidR="00996B8B" w:rsidRDefault="00996B8B" w:rsidP="00996B8B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6B8B" w:rsidRPr="00602F98" w:rsidTr="00AA293D">
        <w:tc>
          <w:tcPr>
            <w:tcW w:w="4785" w:type="dxa"/>
          </w:tcPr>
          <w:p w:rsidR="00996B8B" w:rsidRPr="00602F98" w:rsidRDefault="00996B8B" w:rsidP="00996B8B">
            <w:pPr>
              <w:rPr>
                <w:b/>
                <w:sz w:val="26"/>
                <w:szCs w:val="26"/>
              </w:rPr>
            </w:pPr>
            <w:r w:rsidRPr="00602F98">
              <w:rPr>
                <w:b/>
                <w:sz w:val="26"/>
                <w:szCs w:val="26"/>
              </w:rPr>
              <w:t xml:space="preserve">Об утверждении отчета об исполнении бюджета </w:t>
            </w:r>
            <w:proofErr w:type="spellStart"/>
            <w:r w:rsidRPr="00602F98">
              <w:rPr>
                <w:b/>
                <w:sz w:val="26"/>
                <w:szCs w:val="26"/>
              </w:rPr>
              <w:t>Нижнекисляйского</w:t>
            </w:r>
            <w:proofErr w:type="spellEnd"/>
            <w:r w:rsidRPr="00602F98">
              <w:rPr>
                <w:b/>
                <w:sz w:val="26"/>
                <w:szCs w:val="26"/>
              </w:rPr>
              <w:t xml:space="preserve"> городского поселения </w:t>
            </w:r>
            <w:proofErr w:type="spellStart"/>
            <w:r w:rsidRPr="00602F98">
              <w:rPr>
                <w:b/>
                <w:sz w:val="26"/>
                <w:szCs w:val="26"/>
              </w:rPr>
              <w:t>Бутурлиновского</w:t>
            </w:r>
            <w:proofErr w:type="spellEnd"/>
            <w:r w:rsidRPr="00602F98">
              <w:rPr>
                <w:b/>
                <w:sz w:val="26"/>
                <w:szCs w:val="26"/>
              </w:rPr>
              <w:t xml:space="preserve"> муниципального района Воронежской области за </w:t>
            </w:r>
            <w:r w:rsidR="0027090F">
              <w:rPr>
                <w:b/>
                <w:sz w:val="26"/>
                <w:szCs w:val="26"/>
              </w:rPr>
              <w:t xml:space="preserve">1 </w:t>
            </w:r>
            <w:r w:rsidR="00923951">
              <w:rPr>
                <w:b/>
                <w:sz w:val="26"/>
                <w:szCs w:val="26"/>
              </w:rPr>
              <w:t>полугодие</w:t>
            </w:r>
            <w:r w:rsidR="0027090F">
              <w:rPr>
                <w:b/>
                <w:sz w:val="26"/>
                <w:szCs w:val="26"/>
              </w:rPr>
              <w:t xml:space="preserve"> 2019</w:t>
            </w:r>
            <w:r w:rsidRPr="00602F98">
              <w:rPr>
                <w:b/>
                <w:sz w:val="26"/>
                <w:szCs w:val="26"/>
              </w:rPr>
              <w:t xml:space="preserve"> года. </w:t>
            </w:r>
          </w:p>
          <w:p w:rsidR="00996B8B" w:rsidRPr="00602F98" w:rsidRDefault="00996B8B" w:rsidP="00996B8B">
            <w:pPr>
              <w:rPr>
                <w:b/>
              </w:rPr>
            </w:pPr>
          </w:p>
        </w:tc>
        <w:tc>
          <w:tcPr>
            <w:tcW w:w="4786" w:type="dxa"/>
          </w:tcPr>
          <w:p w:rsidR="00996B8B" w:rsidRPr="00602F98" w:rsidRDefault="00996B8B" w:rsidP="00996B8B">
            <w:pPr>
              <w:rPr>
                <w:b/>
              </w:rPr>
            </w:pPr>
          </w:p>
        </w:tc>
      </w:tr>
    </w:tbl>
    <w:p w:rsidR="00996B8B" w:rsidRDefault="00996B8B" w:rsidP="00996B8B">
      <w:pPr>
        <w:jc w:val="both"/>
      </w:pPr>
    </w:p>
    <w:p w:rsidR="003634A2" w:rsidRPr="00744EC7" w:rsidRDefault="003634A2" w:rsidP="002F491D">
      <w:pPr>
        <w:jc w:val="both"/>
      </w:pPr>
      <w:r>
        <w:tab/>
      </w:r>
      <w:r w:rsidRPr="00744EC7">
        <w:t xml:space="preserve">В соответствии с пунктом 5 ст. 264.2. Бюджетного кодекса Российской Федерации, пунктом </w:t>
      </w:r>
      <w:r>
        <w:t>64.3, ст.64, раздела 9</w:t>
      </w:r>
      <w:r w:rsidRPr="00744EC7">
        <w:t xml:space="preserve"> Положения о бюджетном процессе в </w:t>
      </w:r>
      <w:proofErr w:type="spellStart"/>
      <w:r w:rsidRPr="00744EC7">
        <w:t>Нижнекисляйском</w:t>
      </w:r>
      <w:proofErr w:type="spellEnd"/>
      <w:r w:rsidRPr="00744EC7">
        <w:t xml:space="preserve"> городском поселении, утвержденного реше</w:t>
      </w:r>
      <w:r w:rsidR="00AA293D">
        <w:t xml:space="preserve">нием Совета народных депутатов </w:t>
      </w:r>
      <w:proofErr w:type="spellStart"/>
      <w:r w:rsidR="005330DE">
        <w:t>Нижнекисляйского</w:t>
      </w:r>
      <w:proofErr w:type="spellEnd"/>
      <w:r w:rsidR="005330DE">
        <w:t xml:space="preserve"> городского </w:t>
      </w:r>
      <w:r w:rsidRPr="00D60E4B">
        <w:t>поселения от 10.03.2016 года № 41</w:t>
      </w:r>
    </w:p>
    <w:p w:rsidR="00996B8B" w:rsidRDefault="00996B8B" w:rsidP="003634A2">
      <w:pPr>
        <w:jc w:val="center"/>
        <w:rPr>
          <w:b/>
        </w:rPr>
      </w:pPr>
      <w:r w:rsidRPr="00744EC7">
        <w:rPr>
          <w:b/>
        </w:rPr>
        <w:t>ПОСТАНОВЛЯЮ:</w:t>
      </w:r>
    </w:p>
    <w:p w:rsidR="005330DE" w:rsidRPr="00744EC7" w:rsidRDefault="005330DE" w:rsidP="003634A2">
      <w:pPr>
        <w:jc w:val="center"/>
        <w:rPr>
          <w:b/>
        </w:rPr>
      </w:pPr>
    </w:p>
    <w:p w:rsidR="00D61C5B" w:rsidRPr="0027090F" w:rsidRDefault="00996B8B" w:rsidP="0027090F">
      <w:pPr>
        <w:pStyle w:val="a7"/>
        <w:numPr>
          <w:ilvl w:val="0"/>
          <w:numId w:val="3"/>
        </w:numPr>
        <w:jc w:val="both"/>
        <w:rPr>
          <w:rFonts w:eastAsia="Calibri"/>
        </w:rPr>
      </w:pPr>
      <w:r w:rsidRPr="00744EC7">
        <w:t xml:space="preserve">Утвердить отчет об исполнении бюджета </w:t>
      </w:r>
      <w:proofErr w:type="spellStart"/>
      <w:r w:rsidRPr="00744EC7">
        <w:t>Нижнекисляйского</w:t>
      </w:r>
      <w:proofErr w:type="spellEnd"/>
      <w:r w:rsidRPr="00744EC7">
        <w:t xml:space="preserve"> городского поселения </w:t>
      </w:r>
      <w:proofErr w:type="spellStart"/>
      <w:r w:rsidRPr="00744EC7">
        <w:t>Бутурлиновского</w:t>
      </w:r>
      <w:proofErr w:type="spellEnd"/>
      <w:r w:rsidRPr="00744EC7">
        <w:t xml:space="preserve"> муниципального района Воронежской области за </w:t>
      </w:r>
      <w:r w:rsidR="0027090F">
        <w:t xml:space="preserve">1 </w:t>
      </w:r>
      <w:r w:rsidR="00923951">
        <w:t>полугодие</w:t>
      </w:r>
      <w:r w:rsidR="0027090F">
        <w:t xml:space="preserve"> 2019</w:t>
      </w:r>
      <w:r w:rsidR="00346710">
        <w:t xml:space="preserve"> </w:t>
      </w:r>
      <w:r w:rsidRPr="00744EC7">
        <w:t>года.</w:t>
      </w:r>
      <w:r w:rsidR="00D61C5B" w:rsidRPr="0027090F">
        <w:rPr>
          <w:rFonts w:eastAsia="Calibri"/>
        </w:rPr>
        <w:t xml:space="preserve"> </w:t>
      </w:r>
    </w:p>
    <w:p w:rsidR="0027090F" w:rsidRPr="0027090F" w:rsidRDefault="0027090F" w:rsidP="0027090F">
      <w:pPr>
        <w:ind w:left="708"/>
        <w:jc w:val="both"/>
        <w:rPr>
          <w:rFonts w:eastAsia="Calibri"/>
        </w:rPr>
      </w:pPr>
    </w:p>
    <w:p w:rsidR="003634A2" w:rsidRDefault="00D61C5B" w:rsidP="002F491D">
      <w:pPr>
        <w:ind w:firstLine="708"/>
        <w:jc w:val="both"/>
        <w:rPr>
          <w:rFonts w:eastAsia="Calibri"/>
        </w:rPr>
      </w:pPr>
      <w:r>
        <w:rPr>
          <w:rFonts w:eastAsia="Calibri"/>
        </w:rPr>
        <w:t>2</w:t>
      </w:r>
      <w:r w:rsidRPr="00E76B80">
        <w:rPr>
          <w:rFonts w:eastAsia="Calibri"/>
        </w:rPr>
        <w:t>.</w:t>
      </w:r>
      <w:r w:rsidR="005330DE">
        <w:rPr>
          <w:rFonts w:eastAsia="Calibri"/>
        </w:rPr>
        <w:t xml:space="preserve"> </w:t>
      </w:r>
      <w:r>
        <w:rPr>
          <w:rFonts w:eastAsia="Calibri"/>
        </w:rPr>
        <w:t>О</w:t>
      </w:r>
      <w:r w:rsidRPr="00E76B80">
        <w:rPr>
          <w:rFonts w:eastAsia="Calibri"/>
        </w:rPr>
        <w:t xml:space="preserve">публиковать </w:t>
      </w:r>
      <w:r>
        <w:rPr>
          <w:rFonts w:eastAsia="Calibri"/>
        </w:rPr>
        <w:t xml:space="preserve">настоящее постановление </w:t>
      </w:r>
      <w:r w:rsidRPr="00E76B80">
        <w:rPr>
          <w:rFonts w:eastAsia="Calibri"/>
        </w:rPr>
        <w:t xml:space="preserve">в Вестнике муниципальных правовых актов </w:t>
      </w:r>
      <w:proofErr w:type="spellStart"/>
      <w:r w:rsidRPr="00E76B80">
        <w:rPr>
          <w:rFonts w:eastAsia="Calibri"/>
        </w:rPr>
        <w:t>Нижнекисляйского</w:t>
      </w:r>
      <w:proofErr w:type="spellEnd"/>
      <w:r w:rsidRPr="00E76B80">
        <w:rPr>
          <w:rFonts w:eastAsia="Calibri"/>
        </w:rPr>
        <w:t xml:space="preserve"> городского поселения </w:t>
      </w:r>
      <w:proofErr w:type="spellStart"/>
      <w:r w:rsidRPr="00E76B80">
        <w:rPr>
          <w:rFonts w:eastAsia="Calibri"/>
        </w:rPr>
        <w:t>Бутурлиновского</w:t>
      </w:r>
      <w:proofErr w:type="spellEnd"/>
      <w:r w:rsidRPr="00E76B80">
        <w:rPr>
          <w:rFonts w:eastAsia="Calibri"/>
        </w:rPr>
        <w:t xml:space="preserve"> муниципального района Воронежской области и разместить на официальном сайте </w:t>
      </w:r>
      <w:proofErr w:type="spellStart"/>
      <w:r w:rsidRPr="00E76B80">
        <w:rPr>
          <w:rFonts w:eastAsia="Calibri"/>
        </w:rPr>
        <w:t>Нижнекисляйского</w:t>
      </w:r>
      <w:proofErr w:type="spellEnd"/>
      <w:r w:rsidRPr="00E76B80">
        <w:rPr>
          <w:rFonts w:eastAsia="Calibri"/>
        </w:rPr>
        <w:t xml:space="preserve"> городского поселения в сети </w:t>
      </w:r>
      <w:proofErr w:type="gramStart"/>
      <w:r w:rsidRPr="00E76B80">
        <w:rPr>
          <w:rFonts w:eastAsia="Calibri"/>
        </w:rPr>
        <w:t>« Интернет</w:t>
      </w:r>
      <w:proofErr w:type="gramEnd"/>
      <w:r w:rsidRPr="00E76B80">
        <w:rPr>
          <w:rFonts w:eastAsia="Calibri"/>
        </w:rPr>
        <w:t>».</w:t>
      </w:r>
    </w:p>
    <w:p w:rsidR="00346710" w:rsidRDefault="00346710" w:rsidP="003634A2">
      <w:pPr>
        <w:ind w:firstLine="708"/>
        <w:rPr>
          <w:rFonts w:eastAsia="Calibri"/>
        </w:rPr>
      </w:pPr>
    </w:p>
    <w:p w:rsidR="00AA293D" w:rsidRDefault="00AA293D" w:rsidP="00996B8B">
      <w:pPr>
        <w:jc w:val="center"/>
      </w:pPr>
    </w:p>
    <w:p w:rsidR="0027090F" w:rsidRDefault="0027090F" w:rsidP="0027090F">
      <w:r>
        <w:t xml:space="preserve">Глава </w:t>
      </w:r>
      <w:proofErr w:type="spellStart"/>
      <w:r w:rsidR="00AA293D" w:rsidRPr="00D005BC">
        <w:t>Нижнекисляйского</w:t>
      </w:r>
      <w:proofErr w:type="spellEnd"/>
      <w:r w:rsidR="00AA293D" w:rsidRPr="00D005BC">
        <w:t xml:space="preserve"> </w:t>
      </w:r>
    </w:p>
    <w:p w:rsidR="00AA293D" w:rsidRDefault="00AA293D" w:rsidP="0027090F">
      <w:r w:rsidRPr="00D005BC">
        <w:t xml:space="preserve">городского поселения                         </w:t>
      </w:r>
      <w:r w:rsidR="0027090F">
        <w:t xml:space="preserve">                </w:t>
      </w:r>
      <w:r w:rsidRPr="00D005BC">
        <w:t xml:space="preserve">       </w:t>
      </w:r>
      <w:r>
        <w:t xml:space="preserve">   </w:t>
      </w:r>
      <w:r w:rsidRPr="00D005BC">
        <w:t xml:space="preserve">       </w:t>
      </w:r>
      <w:r w:rsidR="0027090F">
        <w:t xml:space="preserve">С.А. </w:t>
      </w:r>
      <w:proofErr w:type="spellStart"/>
      <w:r w:rsidR="0027090F">
        <w:t>Заварзина</w:t>
      </w:r>
      <w:proofErr w:type="spellEnd"/>
    </w:p>
    <w:p w:rsidR="0027090F" w:rsidRDefault="0027090F" w:rsidP="00AA293D">
      <w:pPr>
        <w:jc w:val="center"/>
      </w:pPr>
    </w:p>
    <w:p w:rsidR="0027090F" w:rsidRDefault="0027090F" w:rsidP="00AA293D">
      <w:pPr>
        <w:jc w:val="center"/>
      </w:pPr>
    </w:p>
    <w:p w:rsidR="00996B8B" w:rsidRPr="00744EC7" w:rsidRDefault="00996B8B" w:rsidP="00AA293D">
      <w:pPr>
        <w:jc w:val="both"/>
      </w:pPr>
      <w:r w:rsidRPr="00744EC7">
        <w:lastRenderedPageBreak/>
        <w:t xml:space="preserve">               </w:t>
      </w:r>
      <w:r>
        <w:t xml:space="preserve">                                             </w:t>
      </w:r>
      <w:r w:rsidR="00AA293D">
        <w:tab/>
      </w:r>
      <w:r w:rsidR="00AA293D">
        <w:tab/>
      </w:r>
      <w:r w:rsidRPr="00744EC7">
        <w:t xml:space="preserve">Утвержден </w:t>
      </w:r>
    </w:p>
    <w:p w:rsidR="00996B8B" w:rsidRPr="00744EC7" w:rsidRDefault="00996B8B" w:rsidP="00AA293D">
      <w:pPr>
        <w:jc w:val="both"/>
      </w:pPr>
      <w:r w:rsidRPr="00744EC7">
        <w:t xml:space="preserve">                                           </w:t>
      </w:r>
      <w:r w:rsidR="00AA293D">
        <w:t xml:space="preserve">                </w:t>
      </w:r>
      <w:r w:rsidRPr="00744EC7">
        <w:t xml:space="preserve">постановлением </w:t>
      </w:r>
      <w:r>
        <w:t>администрации</w:t>
      </w:r>
    </w:p>
    <w:p w:rsidR="00996B8B" w:rsidRPr="00744EC7" w:rsidRDefault="005C4CC0" w:rsidP="00AA293D">
      <w:pPr>
        <w:jc w:val="both"/>
      </w:pPr>
      <w:r>
        <w:tab/>
      </w:r>
      <w:r>
        <w:tab/>
      </w:r>
      <w:r>
        <w:tab/>
      </w:r>
      <w:r w:rsidR="0027090F">
        <w:tab/>
      </w:r>
      <w:r w:rsidR="0027090F">
        <w:tab/>
        <w:t xml:space="preserve">        </w:t>
      </w:r>
      <w:proofErr w:type="spellStart"/>
      <w:r w:rsidR="00996B8B">
        <w:t>Нижнекисляйского</w:t>
      </w:r>
      <w:proofErr w:type="spellEnd"/>
      <w:r w:rsidR="00996B8B">
        <w:t xml:space="preserve"> городского </w:t>
      </w:r>
      <w:r w:rsidR="00996B8B" w:rsidRPr="00744EC7">
        <w:t>поселения</w:t>
      </w:r>
    </w:p>
    <w:p w:rsidR="00996B8B" w:rsidRDefault="0027090F" w:rsidP="00AA293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96B8B" w:rsidRPr="00744EC7">
        <w:t>от</w:t>
      </w:r>
      <w:r w:rsidR="001E610B">
        <w:t xml:space="preserve"> </w:t>
      </w:r>
      <w:r>
        <w:t xml:space="preserve">    </w:t>
      </w:r>
      <w:r w:rsidR="00346710">
        <w:t xml:space="preserve"> ию</w:t>
      </w:r>
      <w:r w:rsidR="00D33FA8">
        <w:t>л</w:t>
      </w:r>
      <w:r>
        <w:t xml:space="preserve">я </w:t>
      </w:r>
      <w:r w:rsidR="002B7BFE">
        <w:t xml:space="preserve"> </w:t>
      </w:r>
      <w:r>
        <w:t>2019</w:t>
      </w:r>
      <w:r w:rsidR="00346710">
        <w:t xml:space="preserve"> г</w:t>
      </w:r>
      <w:r w:rsidR="00AA293D">
        <w:t xml:space="preserve">ода      </w:t>
      </w:r>
      <w:r w:rsidR="00346710">
        <w:t>№</w:t>
      </w:r>
      <w:r w:rsidR="005330DE">
        <w:t xml:space="preserve"> </w:t>
      </w:r>
    </w:p>
    <w:p w:rsidR="005C4CC0" w:rsidRPr="00744EC7" w:rsidRDefault="005C4CC0" w:rsidP="00996B8B">
      <w:pPr>
        <w:jc w:val="both"/>
      </w:pPr>
    </w:p>
    <w:p w:rsidR="00996B8B" w:rsidRPr="00744EC7" w:rsidRDefault="00996B8B" w:rsidP="00996B8B">
      <w:pPr>
        <w:rPr>
          <w:b/>
        </w:rPr>
      </w:pPr>
    </w:p>
    <w:p w:rsidR="00996B8B" w:rsidRPr="00744EC7" w:rsidRDefault="00996B8B" w:rsidP="00996B8B">
      <w:pPr>
        <w:jc w:val="center"/>
        <w:rPr>
          <w:b/>
        </w:rPr>
      </w:pPr>
      <w:r w:rsidRPr="00744EC7">
        <w:rPr>
          <w:b/>
        </w:rPr>
        <w:t>ОТЧЕТ</w:t>
      </w:r>
    </w:p>
    <w:p w:rsidR="0025639F" w:rsidRDefault="00AA293D" w:rsidP="00602F31">
      <w:pPr>
        <w:jc w:val="center"/>
        <w:rPr>
          <w:b/>
        </w:rPr>
      </w:pPr>
      <w:r>
        <w:rPr>
          <w:b/>
        </w:rPr>
        <w:t>о</w:t>
      </w:r>
      <w:r w:rsidR="00996B8B" w:rsidRPr="00744EC7">
        <w:rPr>
          <w:b/>
        </w:rPr>
        <w:t xml:space="preserve">б исполнении бюджета </w:t>
      </w:r>
      <w:proofErr w:type="spellStart"/>
      <w:r w:rsidR="00996B8B" w:rsidRPr="00744EC7">
        <w:rPr>
          <w:b/>
        </w:rPr>
        <w:t>Нижнекисляйского</w:t>
      </w:r>
      <w:proofErr w:type="spellEnd"/>
      <w:r w:rsidR="00996B8B" w:rsidRPr="00744EC7">
        <w:rPr>
          <w:b/>
        </w:rPr>
        <w:t xml:space="preserve"> городского поселения </w:t>
      </w:r>
      <w:proofErr w:type="spellStart"/>
      <w:r w:rsidR="00996B8B" w:rsidRPr="00744EC7">
        <w:rPr>
          <w:b/>
        </w:rPr>
        <w:t>Бутурл</w:t>
      </w:r>
      <w:r w:rsidR="00602F31">
        <w:rPr>
          <w:b/>
        </w:rPr>
        <w:t>иновского</w:t>
      </w:r>
      <w:proofErr w:type="spellEnd"/>
      <w:r w:rsidR="00602F31">
        <w:rPr>
          <w:b/>
        </w:rPr>
        <w:t xml:space="preserve"> муниципального района </w:t>
      </w:r>
      <w:r w:rsidR="00996B8B" w:rsidRPr="00744EC7">
        <w:rPr>
          <w:b/>
        </w:rPr>
        <w:t xml:space="preserve">Воронежской области </w:t>
      </w:r>
    </w:p>
    <w:p w:rsidR="00996B8B" w:rsidRDefault="00996B8B" w:rsidP="00602F31">
      <w:pPr>
        <w:jc w:val="center"/>
        <w:rPr>
          <w:b/>
        </w:rPr>
      </w:pPr>
      <w:r w:rsidRPr="00744EC7">
        <w:rPr>
          <w:b/>
        </w:rPr>
        <w:t xml:space="preserve">за </w:t>
      </w:r>
      <w:r w:rsidR="0027090F">
        <w:rPr>
          <w:b/>
        </w:rPr>
        <w:t xml:space="preserve">1 </w:t>
      </w:r>
      <w:r w:rsidR="00923951">
        <w:rPr>
          <w:b/>
        </w:rPr>
        <w:t>полугодие</w:t>
      </w:r>
      <w:r w:rsidR="0027090F">
        <w:rPr>
          <w:b/>
        </w:rPr>
        <w:t xml:space="preserve"> 2019</w:t>
      </w:r>
      <w:r w:rsidRPr="00744EC7">
        <w:rPr>
          <w:b/>
        </w:rPr>
        <w:t xml:space="preserve"> года.</w:t>
      </w:r>
    </w:p>
    <w:p w:rsidR="00996B8B" w:rsidRPr="00744EC7" w:rsidRDefault="00996B8B" w:rsidP="00996B8B">
      <w:pPr>
        <w:jc w:val="center"/>
      </w:pPr>
    </w:p>
    <w:p w:rsidR="00996B8B" w:rsidRDefault="00AA293D" w:rsidP="00996B8B">
      <w:pPr>
        <w:jc w:val="center"/>
        <w:rPr>
          <w:b/>
          <w:i/>
        </w:rPr>
      </w:pPr>
      <w:r>
        <w:rPr>
          <w:b/>
          <w:i/>
        </w:rPr>
        <w:t xml:space="preserve">Исполнение </w:t>
      </w:r>
      <w:r w:rsidR="00996B8B" w:rsidRPr="00744EC7">
        <w:rPr>
          <w:b/>
          <w:i/>
        </w:rPr>
        <w:t>бюджета по доходам.</w:t>
      </w:r>
    </w:p>
    <w:p w:rsidR="005C4CC0" w:rsidRPr="00744EC7" w:rsidRDefault="005C4CC0" w:rsidP="00996B8B">
      <w:pPr>
        <w:jc w:val="center"/>
        <w:rPr>
          <w:b/>
          <w:i/>
        </w:rPr>
      </w:pPr>
    </w:p>
    <w:p w:rsidR="00996B8B" w:rsidRPr="00744EC7" w:rsidRDefault="00996B8B" w:rsidP="00996B8B">
      <w:pPr>
        <w:ind w:firstLine="708"/>
        <w:jc w:val="both"/>
      </w:pPr>
      <w:r w:rsidRPr="00744EC7">
        <w:t xml:space="preserve">За </w:t>
      </w:r>
      <w:r w:rsidR="0027090F">
        <w:t xml:space="preserve">1 </w:t>
      </w:r>
      <w:r w:rsidR="00923951">
        <w:t>полугодие</w:t>
      </w:r>
      <w:r w:rsidR="0027090F">
        <w:t xml:space="preserve"> 2019</w:t>
      </w:r>
      <w:r w:rsidRPr="00744EC7">
        <w:t xml:space="preserve"> года исполнение бюджета </w:t>
      </w:r>
      <w:proofErr w:type="spellStart"/>
      <w:r w:rsidRPr="00744EC7">
        <w:t>Нижнекисляйского</w:t>
      </w:r>
      <w:proofErr w:type="spellEnd"/>
      <w:r w:rsidRPr="00744EC7">
        <w:t xml:space="preserve"> городского поселения по доходам </w:t>
      </w:r>
      <w:proofErr w:type="gramStart"/>
      <w:r w:rsidRPr="00744EC7">
        <w:t xml:space="preserve">составило </w:t>
      </w:r>
      <w:r w:rsidR="000C2D7A">
        <w:t xml:space="preserve"> </w:t>
      </w:r>
      <w:r w:rsidR="00923951">
        <w:t>6596</w:t>
      </w:r>
      <w:proofErr w:type="gramEnd"/>
      <w:r w:rsidR="00923951">
        <w:t>,066</w:t>
      </w:r>
      <w:r w:rsidR="00B93B7E" w:rsidRPr="00950FC3">
        <w:t xml:space="preserve"> </w:t>
      </w:r>
      <w:r w:rsidRPr="00950FC3">
        <w:t>тыс. рублей, или</w:t>
      </w:r>
      <w:r w:rsidR="00E85A22" w:rsidRPr="00950FC3">
        <w:t xml:space="preserve"> </w:t>
      </w:r>
      <w:r w:rsidRPr="00950FC3">
        <w:t xml:space="preserve"> </w:t>
      </w:r>
      <w:r w:rsidR="00923951">
        <w:t>21,19</w:t>
      </w:r>
      <w:r w:rsidRPr="00950FC3">
        <w:t xml:space="preserve"> % к </w:t>
      </w:r>
      <w:r w:rsidR="001E610B" w:rsidRPr="00950FC3">
        <w:t xml:space="preserve">плановым </w:t>
      </w:r>
      <w:r w:rsidR="000212B0" w:rsidRPr="00950FC3">
        <w:t>назначениям.</w:t>
      </w:r>
    </w:p>
    <w:p w:rsidR="00996B8B" w:rsidRPr="00744EC7" w:rsidRDefault="00996B8B" w:rsidP="00996B8B">
      <w:pPr>
        <w:ind w:firstLine="708"/>
        <w:jc w:val="both"/>
      </w:pPr>
      <w:r w:rsidRPr="00744EC7">
        <w:t xml:space="preserve">Налоговые и неналоговые доходы бюджета </w:t>
      </w:r>
      <w:proofErr w:type="spellStart"/>
      <w:r w:rsidRPr="00744EC7">
        <w:t>Нижнекисляйского</w:t>
      </w:r>
      <w:proofErr w:type="spellEnd"/>
      <w:r w:rsidRPr="00744EC7">
        <w:t xml:space="preserve"> городского поселения исполнены в </w:t>
      </w:r>
      <w:proofErr w:type="gramStart"/>
      <w:r w:rsidRPr="00744EC7">
        <w:t xml:space="preserve">сумме  </w:t>
      </w:r>
      <w:r w:rsidR="00923951">
        <w:t>5355</w:t>
      </w:r>
      <w:proofErr w:type="gramEnd"/>
      <w:r w:rsidR="00923951">
        <w:t>,298</w:t>
      </w:r>
      <w:r w:rsidRPr="00950FC3">
        <w:t xml:space="preserve"> </w:t>
      </w:r>
      <w:r w:rsidR="00821FD1" w:rsidRPr="00950FC3">
        <w:t>т</w:t>
      </w:r>
      <w:r w:rsidRPr="00950FC3">
        <w:t xml:space="preserve">ыс. рублей, или </w:t>
      </w:r>
      <w:r w:rsidR="00E85A22" w:rsidRPr="00950FC3">
        <w:t xml:space="preserve"> </w:t>
      </w:r>
      <w:r w:rsidR="00923951">
        <w:t>55,204</w:t>
      </w:r>
      <w:r w:rsidRPr="00F31D49">
        <w:t xml:space="preserve"> %</w:t>
      </w:r>
      <w:r w:rsidRPr="00950FC3">
        <w:t xml:space="preserve"> к </w:t>
      </w:r>
      <w:r w:rsidR="001E610B" w:rsidRPr="00950FC3">
        <w:t xml:space="preserve">плановым </w:t>
      </w:r>
      <w:r w:rsidR="005B6993" w:rsidRPr="00950FC3">
        <w:t>назначениям</w:t>
      </w:r>
      <w:r w:rsidRPr="00950FC3">
        <w:t>;</w:t>
      </w:r>
      <w:r w:rsidRPr="00744EC7">
        <w:t xml:space="preserve"> </w:t>
      </w:r>
    </w:p>
    <w:p w:rsidR="00996B8B" w:rsidRPr="00744EC7" w:rsidRDefault="001E610B" w:rsidP="00996B8B">
      <w:pPr>
        <w:ind w:firstLine="708"/>
        <w:jc w:val="both"/>
      </w:pPr>
      <w:r>
        <w:t xml:space="preserve">По налоговым доходам </w:t>
      </w:r>
      <w:r w:rsidR="00996B8B" w:rsidRPr="00744EC7">
        <w:t xml:space="preserve">поступление составило </w:t>
      </w:r>
      <w:r w:rsidR="00641692">
        <w:t>4397,102</w:t>
      </w:r>
      <w:r w:rsidR="00996B8B" w:rsidRPr="00AA1A00">
        <w:t xml:space="preserve"> тыс. рублей, в том числе:</w:t>
      </w:r>
    </w:p>
    <w:p w:rsidR="00996B8B" w:rsidRPr="00AA1A00" w:rsidRDefault="00996B8B" w:rsidP="00996B8B">
      <w:pPr>
        <w:tabs>
          <w:tab w:val="left" w:pos="4920"/>
        </w:tabs>
        <w:ind w:firstLine="708"/>
        <w:jc w:val="both"/>
      </w:pPr>
      <w:r w:rsidRPr="00AA1A00">
        <w:t xml:space="preserve">-Налог на доходы физических </w:t>
      </w:r>
      <w:proofErr w:type="gramStart"/>
      <w:r w:rsidRPr="00AA1A00">
        <w:t>лиц  -</w:t>
      </w:r>
      <w:proofErr w:type="gramEnd"/>
      <w:r w:rsidRPr="00AA1A00">
        <w:t xml:space="preserve"> </w:t>
      </w:r>
      <w:r w:rsidR="00641692">
        <w:t>787,392</w:t>
      </w:r>
      <w:r w:rsidRPr="00AA1A00">
        <w:t xml:space="preserve"> тыс. рублей;</w:t>
      </w:r>
    </w:p>
    <w:p w:rsidR="00996B8B" w:rsidRPr="00AA1A00" w:rsidRDefault="00996B8B" w:rsidP="00996B8B">
      <w:pPr>
        <w:tabs>
          <w:tab w:val="left" w:pos="4920"/>
        </w:tabs>
        <w:ind w:firstLine="708"/>
        <w:jc w:val="both"/>
      </w:pPr>
      <w:r w:rsidRPr="00AA1A00">
        <w:t xml:space="preserve">- Единый сельскохозяйственный налог -  </w:t>
      </w:r>
      <w:r w:rsidR="00641692">
        <w:t>1968,993</w:t>
      </w:r>
      <w:r w:rsidRPr="00AA1A00">
        <w:t xml:space="preserve"> </w:t>
      </w:r>
      <w:proofErr w:type="spellStart"/>
      <w:proofErr w:type="gramStart"/>
      <w:r w:rsidRPr="00AA1A00">
        <w:t>тыс.рублей</w:t>
      </w:r>
      <w:proofErr w:type="spellEnd"/>
      <w:proofErr w:type="gramEnd"/>
      <w:r w:rsidRPr="00AA1A00">
        <w:t>;</w:t>
      </w:r>
    </w:p>
    <w:p w:rsidR="00996B8B" w:rsidRPr="00AA1A00" w:rsidRDefault="00996B8B" w:rsidP="00996B8B">
      <w:pPr>
        <w:ind w:firstLine="708"/>
        <w:jc w:val="both"/>
      </w:pPr>
      <w:r w:rsidRPr="00AA1A00">
        <w:t xml:space="preserve">- налог на имущество физических лиц –   </w:t>
      </w:r>
      <w:r w:rsidR="006D01D4">
        <w:t>44,832</w:t>
      </w:r>
      <w:r w:rsidRPr="00AA1A00">
        <w:t xml:space="preserve"> тыс. рублей;</w:t>
      </w:r>
    </w:p>
    <w:p w:rsidR="00996B8B" w:rsidRPr="00AA1A00" w:rsidRDefault="00996B8B" w:rsidP="00996B8B">
      <w:pPr>
        <w:ind w:firstLine="708"/>
        <w:jc w:val="both"/>
      </w:pPr>
      <w:r w:rsidRPr="00AA1A00">
        <w:t xml:space="preserve">- земельный налог –                                     </w:t>
      </w:r>
      <w:proofErr w:type="gramStart"/>
      <w:r w:rsidR="006D01D4">
        <w:t>447,242</w:t>
      </w:r>
      <w:r w:rsidR="00743FCA" w:rsidRPr="00AA1A00">
        <w:t xml:space="preserve">  тыс.</w:t>
      </w:r>
      <w:proofErr w:type="gramEnd"/>
      <w:r w:rsidR="00743FCA" w:rsidRPr="00AA1A00">
        <w:t xml:space="preserve"> рублей;</w:t>
      </w:r>
    </w:p>
    <w:p w:rsidR="00996B8B" w:rsidRPr="00AA1A00" w:rsidRDefault="00996B8B" w:rsidP="00996B8B">
      <w:pPr>
        <w:ind w:firstLine="708"/>
        <w:jc w:val="both"/>
      </w:pPr>
      <w:r w:rsidRPr="00AA1A00">
        <w:t xml:space="preserve">- государственная пошлина –                     </w:t>
      </w:r>
      <w:r w:rsidR="006D01D4">
        <w:t>146,3</w:t>
      </w:r>
      <w:r w:rsidR="00743FCA" w:rsidRPr="00AA1A00">
        <w:t xml:space="preserve"> тыс. рублей;</w:t>
      </w:r>
    </w:p>
    <w:p w:rsidR="00743FCA" w:rsidRPr="00744EC7" w:rsidRDefault="00743FCA" w:rsidP="00996B8B">
      <w:pPr>
        <w:ind w:firstLine="708"/>
        <w:jc w:val="both"/>
      </w:pPr>
      <w:r w:rsidRPr="00AA1A00">
        <w:t xml:space="preserve">- акцизы на нефтепродукты-                       </w:t>
      </w:r>
      <w:r w:rsidR="006D01D4">
        <w:t>1002,343</w:t>
      </w:r>
      <w:r w:rsidR="000C2D7A" w:rsidRPr="00AA1A00">
        <w:t xml:space="preserve"> </w:t>
      </w:r>
      <w:proofErr w:type="spellStart"/>
      <w:proofErr w:type="gramStart"/>
      <w:r w:rsidR="000C2D7A" w:rsidRPr="00AA1A00">
        <w:t>тыс.рублей</w:t>
      </w:r>
      <w:proofErr w:type="spellEnd"/>
      <w:proofErr w:type="gramEnd"/>
      <w:r w:rsidR="000C2D7A" w:rsidRPr="00AA1A00">
        <w:t>.</w:t>
      </w:r>
    </w:p>
    <w:p w:rsidR="00996B8B" w:rsidRPr="00744EC7" w:rsidRDefault="00996B8B" w:rsidP="00996B8B">
      <w:pPr>
        <w:ind w:firstLine="708"/>
        <w:jc w:val="both"/>
      </w:pPr>
      <w:r w:rsidRPr="00744EC7">
        <w:t xml:space="preserve">Неналоговые доходы бюджета исполнены в сумме </w:t>
      </w:r>
      <w:r w:rsidR="00641692">
        <w:t>958,196</w:t>
      </w:r>
      <w:r w:rsidRPr="00F31D49">
        <w:t xml:space="preserve"> тыс. рублей, или </w:t>
      </w:r>
      <w:r w:rsidR="00351CF9">
        <w:t>55,61</w:t>
      </w:r>
      <w:r w:rsidRPr="00F31D49">
        <w:t xml:space="preserve"> % к </w:t>
      </w:r>
      <w:r w:rsidR="001E610B" w:rsidRPr="00F31D49">
        <w:t xml:space="preserve">плановым </w:t>
      </w:r>
      <w:r w:rsidR="005B6993" w:rsidRPr="00F31D49">
        <w:t>назначениям.</w:t>
      </w:r>
    </w:p>
    <w:p w:rsidR="00996B8B" w:rsidRDefault="00996B8B" w:rsidP="00996B8B">
      <w:pPr>
        <w:ind w:firstLine="708"/>
        <w:jc w:val="both"/>
      </w:pPr>
      <w:r w:rsidRPr="00744EC7">
        <w:t xml:space="preserve">За </w:t>
      </w:r>
      <w:r w:rsidR="0043268B">
        <w:t xml:space="preserve">1 </w:t>
      </w:r>
      <w:r w:rsidR="00351CF9">
        <w:t>полугодие</w:t>
      </w:r>
      <w:r w:rsidR="0043268B">
        <w:t xml:space="preserve"> 2019</w:t>
      </w:r>
      <w:r w:rsidR="0025639F">
        <w:t xml:space="preserve"> </w:t>
      </w:r>
      <w:r w:rsidRPr="00744EC7">
        <w:t xml:space="preserve">года в бюджете </w:t>
      </w:r>
      <w:proofErr w:type="spellStart"/>
      <w:r w:rsidRPr="00744EC7">
        <w:t>Нижнекисляйского</w:t>
      </w:r>
      <w:proofErr w:type="spellEnd"/>
      <w:r w:rsidRPr="00744EC7">
        <w:t xml:space="preserve"> </w:t>
      </w:r>
      <w:proofErr w:type="gramStart"/>
      <w:r w:rsidRPr="00744EC7">
        <w:t>городского  поселения</w:t>
      </w:r>
      <w:proofErr w:type="gramEnd"/>
      <w:r w:rsidRPr="00744EC7">
        <w:t xml:space="preserve"> </w:t>
      </w:r>
      <w:r w:rsidRPr="00AA1A00">
        <w:t>безвозмездные пост</w:t>
      </w:r>
      <w:r w:rsidR="00B21AF8" w:rsidRPr="00AA1A00">
        <w:t xml:space="preserve">упления составили в общей сумме </w:t>
      </w:r>
      <w:r w:rsidR="00351CF9">
        <w:t>1240,768</w:t>
      </w:r>
      <w:r w:rsidRPr="00AA1A00">
        <w:t xml:space="preserve"> тыс. рублей, или </w:t>
      </w:r>
      <w:r w:rsidR="00351CF9">
        <w:t xml:space="preserve">5,8 </w:t>
      </w:r>
      <w:r w:rsidRPr="00AA1A00">
        <w:t>%</w:t>
      </w:r>
      <w:r w:rsidR="001E610B" w:rsidRPr="00AA1A00">
        <w:t xml:space="preserve"> к плановым назначениям</w:t>
      </w:r>
      <w:r w:rsidRPr="00AA1A00">
        <w:t>.</w:t>
      </w:r>
    </w:p>
    <w:p w:rsidR="00996B8B" w:rsidRPr="00744EC7" w:rsidRDefault="00996B8B" w:rsidP="00996B8B">
      <w:pPr>
        <w:ind w:firstLine="708"/>
        <w:jc w:val="both"/>
        <w:rPr>
          <w:b/>
          <w:i/>
        </w:rPr>
      </w:pPr>
    </w:p>
    <w:p w:rsidR="00996B8B" w:rsidRDefault="00996B8B" w:rsidP="00996B8B">
      <w:pPr>
        <w:ind w:firstLine="708"/>
        <w:jc w:val="center"/>
        <w:rPr>
          <w:b/>
          <w:i/>
        </w:rPr>
      </w:pPr>
      <w:proofErr w:type="gramStart"/>
      <w:r w:rsidRPr="00744EC7">
        <w:rPr>
          <w:b/>
          <w:i/>
        </w:rPr>
        <w:t>Исполнение  бюджета</w:t>
      </w:r>
      <w:proofErr w:type="gramEnd"/>
      <w:r w:rsidRPr="00744EC7">
        <w:rPr>
          <w:b/>
          <w:i/>
        </w:rPr>
        <w:t xml:space="preserve"> по расходам.</w:t>
      </w:r>
    </w:p>
    <w:p w:rsidR="005C4CC0" w:rsidRPr="00744EC7" w:rsidRDefault="005C4CC0" w:rsidP="00996B8B">
      <w:pPr>
        <w:ind w:firstLine="708"/>
        <w:jc w:val="center"/>
        <w:rPr>
          <w:b/>
          <w:i/>
        </w:rPr>
      </w:pPr>
    </w:p>
    <w:p w:rsidR="00996B8B" w:rsidRPr="00744EC7" w:rsidRDefault="00996B8B" w:rsidP="00996B8B">
      <w:pPr>
        <w:ind w:firstLine="708"/>
        <w:jc w:val="both"/>
      </w:pPr>
      <w:r w:rsidRPr="00744EC7">
        <w:t xml:space="preserve">Исполнение бюджета </w:t>
      </w:r>
      <w:proofErr w:type="spellStart"/>
      <w:r w:rsidRPr="00744EC7">
        <w:t>Нижнекисляйского</w:t>
      </w:r>
      <w:proofErr w:type="spellEnd"/>
      <w:r w:rsidRPr="00744EC7">
        <w:t xml:space="preserve"> городского поселения по расходам за </w:t>
      </w:r>
      <w:r w:rsidR="0043268B">
        <w:t xml:space="preserve">1 </w:t>
      </w:r>
      <w:r w:rsidR="00351CF9">
        <w:t>полугодие</w:t>
      </w:r>
      <w:r w:rsidR="0043268B">
        <w:t xml:space="preserve"> 2019</w:t>
      </w:r>
      <w:r w:rsidRPr="00744EC7">
        <w:t xml:space="preserve"> года составляет </w:t>
      </w:r>
      <w:r w:rsidR="00351CF9">
        <w:t>5048,491</w:t>
      </w:r>
      <w:r w:rsidRPr="00BC7E22">
        <w:t xml:space="preserve"> тыс. рублей при плане </w:t>
      </w:r>
      <w:r w:rsidR="00B21AF8" w:rsidRPr="00BC7E22">
        <w:t xml:space="preserve">на </w:t>
      </w:r>
      <w:r w:rsidR="001E610B" w:rsidRPr="00BC7E22">
        <w:t xml:space="preserve">год </w:t>
      </w:r>
      <w:r w:rsidR="00351CF9">
        <w:t>31583,412</w:t>
      </w:r>
      <w:r w:rsidRPr="00BC7E22">
        <w:t xml:space="preserve"> тыс. рублей, или </w:t>
      </w:r>
      <w:r w:rsidR="00351CF9">
        <w:t>15,985</w:t>
      </w:r>
      <w:r w:rsidRPr="00BC7E22">
        <w:t xml:space="preserve"> %.</w:t>
      </w:r>
    </w:p>
    <w:p w:rsidR="00996B8B" w:rsidRPr="0036048F" w:rsidRDefault="00996B8B" w:rsidP="00996B8B">
      <w:pPr>
        <w:ind w:firstLine="708"/>
        <w:jc w:val="both"/>
      </w:pPr>
      <w:r w:rsidRPr="00744EC7">
        <w:t xml:space="preserve">Расходы социально-культурной </w:t>
      </w:r>
      <w:r w:rsidRPr="006F733F">
        <w:t>сферы бюджета при плане</w:t>
      </w:r>
      <w:r w:rsidR="00E63312" w:rsidRPr="006F733F">
        <w:t xml:space="preserve"> на </w:t>
      </w:r>
      <w:r w:rsidR="001E610B" w:rsidRPr="006F733F">
        <w:t xml:space="preserve">год </w:t>
      </w:r>
      <w:r w:rsidR="00351CF9">
        <w:t>23075,535</w:t>
      </w:r>
      <w:r w:rsidRPr="006F733F">
        <w:t xml:space="preserve"> тыс. рублей профинансированы на сумму</w:t>
      </w:r>
      <w:r w:rsidRPr="006F733F">
        <w:rPr>
          <w:color w:val="FF0000"/>
        </w:rPr>
        <w:t xml:space="preserve"> </w:t>
      </w:r>
      <w:r w:rsidR="00351CF9">
        <w:t>1353,013</w:t>
      </w:r>
      <w:r w:rsidR="006C6F1E" w:rsidRPr="0036048F">
        <w:t xml:space="preserve"> </w:t>
      </w:r>
      <w:r w:rsidRPr="0036048F">
        <w:t>тыс. рублей, в том числе:</w:t>
      </w:r>
    </w:p>
    <w:p w:rsidR="00996B8B" w:rsidRPr="0036048F" w:rsidRDefault="00256150" w:rsidP="00996B8B">
      <w:pPr>
        <w:ind w:firstLine="708"/>
        <w:jc w:val="both"/>
      </w:pPr>
      <w:r w:rsidRPr="0036048F">
        <w:t xml:space="preserve">- по </w:t>
      </w:r>
      <w:r w:rsidR="00996B8B" w:rsidRPr="0036048F">
        <w:t xml:space="preserve">разделу «Культура» </w:t>
      </w:r>
      <w:r w:rsidR="00351CF9">
        <w:t>1319,788</w:t>
      </w:r>
      <w:r w:rsidR="006C6F1E" w:rsidRPr="0036048F">
        <w:t xml:space="preserve"> </w:t>
      </w:r>
      <w:r w:rsidR="00996B8B" w:rsidRPr="0036048F">
        <w:t>тыс. рублей;</w:t>
      </w:r>
    </w:p>
    <w:p w:rsidR="00256150" w:rsidRPr="0036048F" w:rsidRDefault="00256150" w:rsidP="00996B8B">
      <w:pPr>
        <w:ind w:firstLine="708"/>
        <w:jc w:val="both"/>
      </w:pPr>
      <w:r w:rsidRPr="0036048F">
        <w:t xml:space="preserve">- по разделу «Здравоохранение» </w:t>
      </w:r>
      <w:r w:rsidR="00351CF9">
        <w:t>1,220</w:t>
      </w:r>
      <w:r w:rsidR="006F733F">
        <w:t xml:space="preserve"> </w:t>
      </w:r>
      <w:proofErr w:type="spellStart"/>
      <w:proofErr w:type="gramStart"/>
      <w:r w:rsidRPr="0036048F">
        <w:t>тыс.рублей</w:t>
      </w:r>
      <w:proofErr w:type="spellEnd"/>
      <w:proofErr w:type="gramEnd"/>
      <w:r w:rsidR="0043268B">
        <w:t>;</w:t>
      </w:r>
    </w:p>
    <w:p w:rsidR="00256150" w:rsidRPr="00744EC7" w:rsidRDefault="0043268B" w:rsidP="00996B8B">
      <w:pPr>
        <w:ind w:firstLine="708"/>
        <w:jc w:val="both"/>
      </w:pPr>
      <w:r>
        <w:t xml:space="preserve">- по разделу «Пенсионное обеспечение» 32,005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9F1998" w:rsidRDefault="00996B8B" w:rsidP="00996B8B">
      <w:pPr>
        <w:ind w:firstLine="708"/>
        <w:jc w:val="both"/>
      </w:pPr>
      <w:r w:rsidRPr="00744EC7">
        <w:lastRenderedPageBreak/>
        <w:t>По разделу «</w:t>
      </w:r>
      <w:r w:rsidRPr="0036048F">
        <w:t xml:space="preserve">Общегосударственные вопросы» расходы исполнены в сумме </w:t>
      </w:r>
      <w:r w:rsidR="00351CF9">
        <w:t>1717,163</w:t>
      </w:r>
      <w:r w:rsidR="009F1998" w:rsidRPr="0036048F">
        <w:t xml:space="preserve"> тыс. рублей.</w:t>
      </w:r>
    </w:p>
    <w:p w:rsidR="00996B8B" w:rsidRPr="0036048F" w:rsidRDefault="00996B8B" w:rsidP="00996B8B">
      <w:pPr>
        <w:ind w:firstLine="708"/>
        <w:jc w:val="both"/>
      </w:pPr>
      <w:r w:rsidRPr="00744EC7">
        <w:t xml:space="preserve">По подразделу «Функционирование </w:t>
      </w:r>
      <w:r w:rsidR="00A74E86">
        <w:t xml:space="preserve">высшего должностного лица </w:t>
      </w:r>
      <w:r w:rsidR="00A74E86" w:rsidRPr="0036048F">
        <w:t>муниципального образования</w:t>
      </w:r>
      <w:r w:rsidRPr="0036048F">
        <w:t xml:space="preserve">» расходы исполнены в сумме </w:t>
      </w:r>
      <w:r w:rsidR="00351CF9">
        <w:t>359,734</w:t>
      </w:r>
      <w:r w:rsidR="009F1998" w:rsidRPr="0036048F">
        <w:t xml:space="preserve"> тыс. руб.</w:t>
      </w:r>
      <w:r w:rsidR="00A74E86" w:rsidRPr="0036048F">
        <w:t>;</w:t>
      </w:r>
    </w:p>
    <w:p w:rsidR="00A74E86" w:rsidRPr="0036048F" w:rsidRDefault="00A74E86" w:rsidP="00A74E86">
      <w:pPr>
        <w:ind w:firstLine="708"/>
        <w:jc w:val="both"/>
      </w:pPr>
      <w:r w:rsidRPr="0036048F">
        <w:t xml:space="preserve">По подразделу «Функционирование местных администраций» расходы исполнены в сумме </w:t>
      </w:r>
      <w:r w:rsidR="00351CF9">
        <w:t>1351,429</w:t>
      </w:r>
      <w:r w:rsidR="00CD7C86">
        <w:t xml:space="preserve"> тыс. руб.</w:t>
      </w:r>
    </w:p>
    <w:p w:rsidR="0047775F" w:rsidRPr="0036048F" w:rsidRDefault="0047775F" w:rsidP="00A74E86">
      <w:pPr>
        <w:ind w:firstLine="708"/>
        <w:jc w:val="both"/>
      </w:pPr>
      <w:r w:rsidRPr="0036048F">
        <w:t xml:space="preserve">По подразделу «Другие общегосударственные вопросы» расходы исполнены в сумме </w:t>
      </w:r>
      <w:r w:rsidR="00351CF9">
        <w:t>6,</w:t>
      </w:r>
      <w:r w:rsidR="0043268B">
        <w:t>0</w:t>
      </w:r>
      <w:r w:rsidR="00CD7C86">
        <w:t xml:space="preserve"> тыс. руб.</w:t>
      </w:r>
    </w:p>
    <w:p w:rsidR="00996B8B" w:rsidRPr="0036048F" w:rsidRDefault="00996B8B" w:rsidP="00996B8B">
      <w:pPr>
        <w:ind w:firstLine="708"/>
        <w:jc w:val="both"/>
      </w:pPr>
      <w:r w:rsidRPr="0036048F">
        <w:t xml:space="preserve">По разделу «Национальная оборона» расходы исполнены в сумме </w:t>
      </w:r>
      <w:r w:rsidR="00351CF9">
        <w:t>98,4</w:t>
      </w:r>
      <w:r w:rsidR="00555D63" w:rsidRPr="0036048F">
        <w:t xml:space="preserve"> тыс. рублей</w:t>
      </w:r>
      <w:r w:rsidRPr="0036048F">
        <w:t>;</w:t>
      </w:r>
    </w:p>
    <w:p w:rsidR="00996B8B" w:rsidRPr="0036048F" w:rsidRDefault="00996B8B" w:rsidP="00996B8B">
      <w:pPr>
        <w:ind w:firstLine="708"/>
        <w:jc w:val="both"/>
      </w:pPr>
      <w:r w:rsidRPr="0036048F">
        <w:t xml:space="preserve">По разделу «Национальная безопасность и правоохранительная деятельность» расходы исполнены в сумме </w:t>
      </w:r>
      <w:r w:rsidR="0036048F" w:rsidRPr="0036048F">
        <w:t>0</w:t>
      </w:r>
      <w:r w:rsidR="009F1998" w:rsidRPr="0036048F">
        <w:t xml:space="preserve"> тыс. рублей.</w:t>
      </w:r>
    </w:p>
    <w:p w:rsidR="00A74E86" w:rsidRPr="0036048F" w:rsidRDefault="00A74E86" w:rsidP="00996B8B">
      <w:pPr>
        <w:ind w:firstLine="708"/>
        <w:jc w:val="both"/>
      </w:pPr>
      <w:r w:rsidRPr="0036048F">
        <w:t xml:space="preserve">По разделу «Национальная экономика» расходы исполнены в сумме </w:t>
      </w:r>
      <w:r w:rsidR="00351CF9">
        <w:t>404,708</w:t>
      </w:r>
      <w:r w:rsidRPr="0036048F">
        <w:t xml:space="preserve"> тыс. рублей</w:t>
      </w:r>
    </w:p>
    <w:p w:rsidR="00555D63" w:rsidRPr="0036048F" w:rsidRDefault="00256150" w:rsidP="00996B8B">
      <w:pPr>
        <w:ind w:firstLine="708"/>
        <w:jc w:val="both"/>
      </w:pPr>
      <w:proofErr w:type="gramStart"/>
      <w:r w:rsidRPr="0036048F">
        <w:t xml:space="preserve">По  </w:t>
      </w:r>
      <w:r w:rsidR="00D33FA8">
        <w:t>разделу</w:t>
      </w:r>
      <w:proofErr w:type="gramEnd"/>
      <w:r w:rsidR="00D33FA8">
        <w:t xml:space="preserve"> «</w:t>
      </w:r>
      <w:proofErr w:type="spellStart"/>
      <w:r w:rsidR="00D33FA8">
        <w:t>Жилищ</w:t>
      </w:r>
      <w:r w:rsidR="00996B8B" w:rsidRPr="0036048F">
        <w:t>но</w:t>
      </w:r>
      <w:proofErr w:type="spellEnd"/>
      <w:r w:rsidR="00996B8B" w:rsidRPr="0036048F">
        <w:t xml:space="preserve"> - коммунальное  хозяйство» расходы исполнены в сумме </w:t>
      </w:r>
      <w:r w:rsidR="00203957">
        <w:t>1475,206</w:t>
      </w:r>
      <w:r w:rsidR="00A9269C" w:rsidRPr="0036048F">
        <w:t xml:space="preserve"> </w:t>
      </w:r>
      <w:r w:rsidR="00996B8B" w:rsidRPr="0036048F">
        <w:t xml:space="preserve"> тыс. рублей</w:t>
      </w:r>
      <w:r w:rsidR="00555D63" w:rsidRPr="0036048F">
        <w:t>;</w:t>
      </w:r>
    </w:p>
    <w:p w:rsidR="00996B8B" w:rsidRPr="0036048F" w:rsidRDefault="00996B8B" w:rsidP="00996B8B">
      <w:pPr>
        <w:ind w:firstLine="708"/>
        <w:jc w:val="both"/>
      </w:pPr>
      <w:r w:rsidRPr="0036048F">
        <w:t xml:space="preserve">По подразделу «Благоустройство» расходы исполнены в сумме </w:t>
      </w:r>
      <w:r w:rsidR="00203957">
        <w:t>1471,326</w:t>
      </w:r>
      <w:r w:rsidR="00555D63" w:rsidRPr="0036048F">
        <w:t xml:space="preserve"> тыс. рублей,</w:t>
      </w:r>
    </w:p>
    <w:p w:rsidR="00996B8B" w:rsidRPr="00744EC7" w:rsidRDefault="00996B8B" w:rsidP="00996B8B">
      <w:pPr>
        <w:ind w:firstLine="708"/>
        <w:jc w:val="both"/>
      </w:pPr>
      <w:r w:rsidRPr="0036048F">
        <w:t xml:space="preserve">Задолженности по оплате труда и начислениям на ФОТ работникам бюджетных учреждений, финансируемых из бюджета </w:t>
      </w:r>
      <w:proofErr w:type="spellStart"/>
      <w:r w:rsidRPr="0036048F">
        <w:t>Нижнекисляйского</w:t>
      </w:r>
      <w:proofErr w:type="spellEnd"/>
      <w:r w:rsidRPr="0036048F">
        <w:t xml:space="preserve"> городского поселения по состоянию на </w:t>
      </w:r>
      <w:r w:rsidR="00203957">
        <w:t>01.07</w:t>
      </w:r>
      <w:r w:rsidR="00FE6F4E">
        <w:t>.2019</w:t>
      </w:r>
      <w:r w:rsidRPr="0036048F">
        <w:t xml:space="preserve"> года не имеется.</w:t>
      </w:r>
    </w:p>
    <w:p w:rsidR="00996B8B" w:rsidRPr="00744EC7" w:rsidRDefault="00996B8B" w:rsidP="00996B8B">
      <w:pPr>
        <w:ind w:firstLine="708"/>
        <w:jc w:val="both"/>
      </w:pPr>
    </w:p>
    <w:p w:rsidR="00996B8B" w:rsidRDefault="00996B8B" w:rsidP="00996B8B">
      <w:pPr>
        <w:ind w:firstLine="708"/>
        <w:jc w:val="center"/>
        <w:rPr>
          <w:b/>
          <w:i/>
        </w:rPr>
      </w:pPr>
      <w:r w:rsidRPr="00744EC7">
        <w:rPr>
          <w:b/>
          <w:i/>
        </w:rPr>
        <w:t>Источники финансирования дефицита бюджета.</w:t>
      </w:r>
    </w:p>
    <w:p w:rsidR="005C4CC0" w:rsidRPr="00744EC7" w:rsidRDefault="005C4CC0" w:rsidP="00996B8B">
      <w:pPr>
        <w:ind w:firstLine="708"/>
        <w:jc w:val="center"/>
      </w:pPr>
    </w:p>
    <w:p w:rsidR="00996B8B" w:rsidRPr="00744EC7" w:rsidRDefault="00996B8B" w:rsidP="00996B8B">
      <w:pPr>
        <w:ind w:firstLine="708"/>
        <w:jc w:val="both"/>
      </w:pPr>
      <w:r w:rsidRPr="00744EC7">
        <w:t xml:space="preserve">За </w:t>
      </w:r>
      <w:r w:rsidR="00FE6F4E">
        <w:t xml:space="preserve">1 </w:t>
      </w:r>
      <w:r w:rsidR="00203957">
        <w:t>полугодие</w:t>
      </w:r>
      <w:r w:rsidR="00FE6F4E">
        <w:t xml:space="preserve"> 2019</w:t>
      </w:r>
      <w:r w:rsidRPr="00744EC7">
        <w:t xml:space="preserve"> года </w:t>
      </w:r>
      <w:r w:rsidR="0047775F">
        <w:t>дефицит</w:t>
      </w:r>
      <w:r w:rsidR="0047775F" w:rsidRPr="00744EC7">
        <w:t xml:space="preserve"> </w:t>
      </w:r>
      <w:r w:rsidRPr="00744EC7">
        <w:t>бюджет</w:t>
      </w:r>
      <w:r w:rsidR="00B93B7E">
        <w:t>а</w:t>
      </w:r>
      <w:r w:rsidRPr="00744EC7">
        <w:t xml:space="preserve"> </w:t>
      </w:r>
      <w:proofErr w:type="spellStart"/>
      <w:r w:rsidRPr="00744EC7">
        <w:t>Нижнекисляйского</w:t>
      </w:r>
      <w:proofErr w:type="spellEnd"/>
      <w:r w:rsidRPr="00744EC7">
        <w:t xml:space="preserve"> </w:t>
      </w:r>
      <w:r w:rsidRPr="001750E1">
        <w:t>городского п</w:t>
      </w:r>
      <w:r w:rsidR="006C6F1E" w:rsidRPr="001750E1">
        <w:t>оселения</w:t>
      </w:r>
      <w:r w:rsidR="0047775F" w:rsidRPr="001750E1">
        <w:t xml:space="preserve"> составил </w:t>
      </w:r>
      <w:r w:rsidR="00932481">
        <w:t>455,80</w:t>
      </w:r>
      <w:r w:rsidR="00203957">
        <w:t>4</w:t>
      </w:r>
      <w:r w:rsidR="0047775F" w:rsidRPr="001750E1">
        <w:t xml:space="preserve"> </w:t>
      </w:r>
      <w:proofErr w:type="spellStart"/>
      <w:proofErr w:type="gramStart"/>
      <w:r w:rsidR="0047775F" w:rsidRPr="001750E1">
        <w:t>тыс.рублей</w:t>
      </w:r>
      <w:proofErr w:type="spellEnd"/>
      <w:proofErr w:type="gramEnd"/>
      <w:r w:rsidR="006C6F1E" w:rsidRPr="001750E1">
        <w:t>.</w:t>
      </w:r>
    </w:p>
    <w:p w:rsidR="00996B8B" w:rsidRPr="00744EC7" w:rsidRDefault="00996B8B" w:rsidP="00996B8B">
      <w:pPr>
        <w:ind w:firstLine="708"/>
        <w:jc w:val="both"/>
      </w:pPr>
    </w:p>
    <w:p w:rsidR="00996B8B" w:rsidRPr="00744EC7" w:rsidRDefault="00996B8B" w:rsidP="00996B8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210"/>
      </w:tblGrid>
      <w:tr w:rsidR="000001AD" w:rsidTr="00AA293D">
        <w:tc>
          <w:tcPr>
            <w:tcW w:w="3652" w:type="dxa"/>
          </w:tcPr>
          <w:p w:rsidR="000001AD" w:rsidRDefault="000001AD" w:rsidP="008765A8">
            <w:pPr>
              <w:jc w:val="both"/>
            </w:pPr>
            <w:r>
              <w:t xml:space="preserve">Старший </w:t>
            </w:r>
            <w:r>
              <w:br/>
              <w:t>инспектор-бухгалтер</w:t>
            </w:r>
          </w:p>
        </w:tc>
        <w:tc>
          <w:tcPr>
            <w:tcW w:w="2552" w:type="dxa"/>
          </w:tcPr>
          <w:p w:rsidR="000001AD" w:rsidRDefault="000001AD" w:rsidP="008765A8">
            <w:pPr>
              <w:jc w:val="both"/>
            </w:pPr>
          </w:p>
        </w:tc>
        <w:tc>
          <w:tcPr>
            <w:tcW w:w="2210" w:type="dxa"/>
          </w:tcPr>
          <w:p w:rsidR="000001AD" w:rsidRDefault="000001AD" w:rsidP="008765A8">
            <w:pPr>
              <w:jc w:val="both"/>
            </w:pPr>
          </w:p>
          <w:p w:rsidR="000001AD" w:rsidRDefault="00AA293D" w:rsidP="00FE6F4E">
            <w:pPr>
              <w:jc w:val="both"/>
            </w:pPr>
            <w:r>
              <w:t xml:space="preserve">     </w:t>
            </w:r>
            <w:r w:rsidR="00FE6F4E">
              <w:t xml:space="preserve">С.С. </w:t>
            </w:r>
            <w:proofErr w:type="spellStart"/>
            <w:r w:rsidR="00FE6F4E">
              <w:t>Шилин</w:t>
            </w:r>
            <w:proofErr w:type="spellEnd"/>
          </w:p>
        </w:tc>
      </w:tr>
    </w:tbl>
    <w:p w:rsidR="00996B8B" w:rsidRDefault="00996B8B" w:rsidP="00996B8B">
      <w:pPr>
        <w:rPr>
          <w:rFonts w:ascii="Arial" w:hAnsi="Arial"/>
        </w:rPr>
        <w:sectPr w:rsidR="00996B8B" w:rsidSect="00AA293D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tbl>
      <w:tblPr>
        <w:tblpPr w:leftFromText="180" w:rightFromText="180" w:horzAnchor="margin" w:tblpY="-534"/>
        <w:tblW w:w="5039" w:type="pct"/>
        <w:tblLook w:val="0000" w:firstRow="0" w:lastRow="0" w:firstColumn="0" w:lastColumn="0" w:noHBand="0" w:noVBand="0"/>
      </w:tblPr>
      <w:tblGrid>
        <w:gridCol w:w="3158"/>
        <w:gridCol w:w="5857"/>
        <w:gridCol w:w="1768"/>
        <w:gridCol w:w="236"/>
        <w:gridCol w:w="1535"/>
        <w:gridCol w:w="108"/>
        <w:gridCol w:w="125"/>
        <w:gridCol w:w="1446"/>
        <w:gridCol w:w="1712"/>
        <w:gridCol w:w="125"/>
        <w:gridCol w:w="200"/>
        <w:gridCol w:w="128"/>
      </w:tblGrid>
      <w:tr w:rsidR="00AA293D" w:rsidRPr="00AA293D" w:rsidTr="005330DE">
        <w:trPr>
          <w:gridAfter w:val="1"/>
          <w:wAfter w:w="39" w:type="pct"/>
          <w:trHeight w:val="300"/>
        </w:trPr>
        <w:tc>
          <w:tcPr>
            <w:tcW w:w="963" w:type="pct"/>
            <w:vAlign w:val="bottom"/>
          </w:tcPr>
          <w:p w:rsidR="00AA293D" w:rsidRPr="00AA293D" w:rsidRDefault="00AA293D" w:rsidP="00996B8B"/>
        </w:tc>
        <w:tc>
          <w:tcPr>
            <w:tcW w:w="3998" w:type="pct"/>
            <w:gridSpan w:val="10"/>
            <w:vMerge w:val="restart"/>
            <w:noWrap/>
            <w:vAlign w:val="bottom"/>
          </w:tcPr>
          <w:p w:rsidR="00AA293D" w:rsidRPr="00AA293D" w:rsidRDefault="00AA293D" w:rsidP="00996B8B">
            <w:r w:rsidRPr="00AA293D">
              <w:t xml:space="preserve">                                                                                                            </w:t>
            </w:r>
            <w:r>
              <w:t xml:space="preserve">          </w:t>
            </w:r>
            <w:r w:rsidRPr="00AA293D">
              <w:t>Приложение 1</w:t>
            </w:r>
          </w:p>
          <w:p w:rsidR="00AA293D" w:rsidRPr="00AA293D" w:rsidRDefault="00AA293D" w:rsidP="00996B8B">
            <w:r w:rsidRPr="00AA293D">
              <w:t xml:space="preserve">                                                                           </w:t>
            </w:r>
            <w:r>
              <w:t xml:space="preserve">                </w:t>
            </w:r>
            <w:r w:rsidRPr="00AA293D">
              <w:t xml:space="preserve">   к отчету об исполнении бюджета</w:t>
            </w:r>
          </w:p>
          <w:p w:rsidR="00AA293D" w:rsidRPr="00AA293D" w:rsidRDefault="00AA293D" w:rsidP="00996B8B">
            <w:r w:rsidRPr="00AA293D">
              <w:t xml:space="preserve">                                                              </w:t>
            </w:r>
            <w:r>
              <w:t xml:space="preserve">                  </w:t>
            </w:r>
            <w:r w:rsidRPr="00AA293D">
              <w:t xml:space="preserve"> </w:t>
            </w:r>
            <w:r>
              <w:t xml:space="preserve">          </w:t>
            </w:r>
            <w:r w:rsidRPr="00AA293D">
              <w:t xml:space="preserve">   </w:t>
            </w:r>
            <w:proofErr w:type="spellStart"/>
            <w:r w:rsidRPr="00AA293D">
              <w:t>Нижнекисляйского</w:t>
            </w:r>
            <w:proofErr w:type="spellEnd"/>
            <w:r w:rsidRPr="00AA293D">
              <w:t xml:space="preserve"> городского </w:t>
            </w:r>
            <w:r>
              <w:t>поселения</w:t>
            </w:r>
          </w:p>
          <w:p w:rsidR="00AA293D" w:rsidRPr="00AA293D" w:rsidRDefault="00AA293D" w:rsidP="00203957">
            <w:r w:rsidRPr="00AA293D">
              <w:t xml:space="preserve">                                                                                             </w:t>
            </w:r>
            <w:r>
              <w:t xml:space="preserve"> </w:t>
            </w:r>
            <w:r w:rsidR="00FE6F4E">
              <w:t xml:space="preserve">за 1 </w:t>
            </w:r>
            <w:r w:rsidR="00203957">
              <w:t>полугодие</w:t>
            </w:r>
            <w:r w:rsidR="00FE6F4E">
              <w:t xml:space="preserve"> 2019</w:t>
            </w:r>
            <w:r w:rsidRPr="00AA293D">
              <w:t xml:space="preserve"> года</w:t>
            </w:r>
          </w:p>
        </w:tc>
      </w:tr>
      <w:tr w:rsidR="00AA293D" w:rsidRPr="00AA293D" w:rsidTr="005330DE">
        <w:trPr>
          <w:gridAfter w:val="1"/>
          <w:wAfter w:w="39" w:type="pct"/>
          <w:trHeight w:val="300"/>
        </w:trPr>
        <w:tc>
          <w:tcPr>
            <w:tcW w:w="963" w:type="pct"/>
            <w:vAlign w:val="bottom"/>
          </w:tcPr>
          <w:p w:rsidR="00AA293D" w:rsidRPr="00AA293D" w:rsidRDefault="00AA293D" w:rsidP="00996B8B"/>
        </w:tc>
        <w:tc>
          <w:tcPr>
            <w:tcW w:w="3998" w:type="pct"/>
            <w:gridSpan w:val="10"/>
            <w:vMerge/>
            <w:noWrap/>
            <w:vAlign w:val="bottom"/>
          </w:tcPr>
          <w:p w:rsidR="00AA293D" w:rsidRPr="00AA293D" w:rsidRDefault="00AA293D" w:rsidP="00AA293D"/>
        </w:tc>
      </w:tr>
      <w:tr w:rsidR="00AA293D" w:rsidRPr="00AA293D" w:rsidTr="005330DE">
        <w:trPr>
          <w:gridAfter w:val="1"/>
          <w:wAfter w:w="39" w:type="pct"/>
          <w:trHeight w:val="300"/>
        </w:trPr>
        <w:tc>
          <w:tcPr>
            <w:tcW w:w="963" w:type="pct"/>
            <w:vAlign w:val="bottom"/>
          </w:tcPr>
          <w:p w:rsidR="00AA293D" w:rsidRPr="00AA293D" w:rsidRDefault="00AA293D" w:rsidP="00996B8B"/>
        </w:tc>
        <w:tc>
          <w:tcPr>
            <w:tcW w:w="3998" w:type="pct"/>
            <w:gridSpan w:val="10"/>
            <w:vMerge/>
            <w:noWrap/>
            <w:vAlign w:val="bottom"/>
          </w:tcPr>
          <w:p w:rsidR="00AA293D" w:rsidRPr="00AA293D" w:rsidRDefault="00AA293D" w:rsidP="00AA293D"/>
        </w:tc>
      </w:tr>
      <w:tr w:rsidR="00AA293D" w:rsidRPr="00AA293D" w:rsidTr="005330DE">
        <w:trPr>
          <w:gridAfter w:val="1"/>
          <w:wAfter w:w="39" w:type="pct"/>
          <w:trHeight w:val="300"/>
        </w:trPr>
        <w:tc>
          <w:tcPr>
            <w:tcW w:w="963" w:type="pct"/>
            <w:vAlign w:val="bottom"/>
          </w:tcPr>
          <w:p w:rsidR="00AA293D" w:rsidRPr="00AA293D" w:rsidRDefault="00AA293D" w:rsidP="00996B8B"/>
        </w:tc>
        <w:tc>
          <w:tcPr>
            <w:tcW w:w="3998" w:type="pct"/>
            <w:gridSpan w:val="10"/>
            <w:vMerge/>
            <w:noWrap/>
            <w:vAlign w:val="bottom"/>
          </w:tcPr>
          <w:p w:rsidR="00AA293D" w:rsidRPr="00AA293D" w:rsidRDefault="00AA293D" w:rsidP="004463DC"/>
        </w:tc>
      </w:tr>
      <w:tr w:rsidR="00996B8B" w:rsidRPr="00AA293D" w:rsidTr="005330DE">
        <w:trPr>
          <w:gridAfter w:val="1"/>
          <w:wAfter w:w="39" w:type="pct"/>
          <w:trHeight w:val="255"/>
        </w:trPr>
        <w:tc>
          <w:tcPr>
            <w:tcW w:w="963" w:type="pct"/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noWrap/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noWrap/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noWrap/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315"/>
        </w:trPr>
        <w:tc>
          <w:tcPr>
            <w:tcW w:w="4862" w:type="pct"/>
            <w:gridSpan w:val="9"/>
            <w:noWrap/>
            <w:vAlign w:val="bottom"/>
          </w:tcPr>
          <w:p w:rsidR="00996B8B" w:rsidRPr="00AA293D" w:rsidRDefault="00996B8B" w:rsidP="00996B8B">
            <w:pPr>
              <w:jc w:val="center"/>
              <w:rPr>
                <w:b/>
                <w:bCs/>
              </w:rPr>
            </w:pPr>
            <w:r w:rsidRPr="00AA293D">
              <w:rPr>
                <w:b/>
                <w:bCs/>
              </w:rPr>
              <w:t xml:space="preserve">Исполнение бюджета </w:t>
            </w:r>
            <w:proofErr w:type="spellStart"/>
            <w:r w:rsidRPr="00AA293D">
              <w:rPr>
                <w:b/>
                <w:bCs/>
              </w:rPr>
              <w:t>Нижнекисляйского</w:t>
            </w:r>
            <w:proofErr w:type="spellEnd"/>
            <w:r w:rsidRPr="00AA293D">
              <w:rPr>
                <w:b/>
                <w:bCs/>
              </w:rPr>
              <w:t xml:space="preserve"> городского поселения  по доходам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996B8B" w:rsidRPr="00AA293D" w:rsidTr="005330DE">
        <w:trPr>
          <w:trHeight w:val="315"/>
        </w:trPr>
        <w:tc>
          <w:tcPr>
            <w:tcW w:w="963" w:type="pct"/>
            <w:vAlign w:val="bottom"/>
          </w:tcPr>
          <w:p w:rsidR="00996B8B" w:rsidRPr="00AA293D" w:rsidRDefault="00996B8B" w:rsidP="00996B8B"/>
        </w:tc>
        <w:tc>
          <w:tcPr>
            <w:tcW w:w="2397" w:type="pct"/>
            <w:gridSpan w:val="3"/>
            <w:vAlign w:val="bottom"/>
          </w:tcPr>
          <w:p w:rsidR="00996B8B" w:rsidRPr="00AA293D" w:rsidRDefault="00996B8B" w:rsidP="00203957">
            <w:pPr>
              <w:jc w:val="center"/>
              <w:rPr>
                <w:b/>
                <w:bCs/>
              </w:rPr>
            </w:pPr>
            <w:r w:rsidRPr="00AA293D">
              <w:rPr>
                <w:b/>
                <w:bCs/>
              </w:rPr>
              <w:t xml:space="preserve">за </w:t>
            </w:r>
            <w:r w:rsidR="00FE6F4E">
              <w:rPr>
                <w:b/>
                <w:bCs/>
              </w:rPr>
              <w:t xml:space="preserve">1 </w:t>
            </w:r>
            <w:r w:rsidR="00203957">
              <w:rPr>
                <w:b/>
                <w:bCs/>
              </w:rPr>
              <w:t>полугодие</w:t>
            </w:r>
            <w:r w:rsidR="00FE6F4E">
              <w:rPr>
                <w:b/>
                <w:bCs/>
              </w:rPr>
              <w:t xml:space="preserve"> 2019</w:t>
            </w:r>
            <w:r w:rsidRPr="00AA293D">
              <w:rPr>
                <w:b/>
                <w:bCs/>
              </w:rPr>
              <w:t xml:space="preserve"> года </w:t>
            </w:r>
          </w:p>
        </w:tc>
        <w:tc>
          <w:tcPr>
            <w:tcW w:w="468" w:type="pct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  <w:tc>
          <w:tcPr>
            <w:tcW w:w="71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  <w:tc>
          <w:tcPr>
            <w:tcW w:w="1001" w:type="pct"/>
            <w:gridSpan w:val="3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  <w:tc>
          <w:tcPr>
            <w:tcW w:w="100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300"/>
        </w:trPr>
        <w:tc>
          <w:tcPr>
            <w:tcW w:w="963" w:type="pct"/>
            <w:vAlign w:val="bottom"/>
          </w:tcPr>
          <w:p w:rsidR="00996B8B" w:rsidRPr="00AA293D" w:rsidRDefault="00996B8B" w:rsidP="00996B8B"/>
        </w:tc>
        <w:tc>
          <w:tcPr>
            <w:tcW w:w="2397" w:type="pct"/>
            <w:gridSpan w:val="3"/>
            <w:vAlign w:val="bottom"/>
          </w:tcPr>
          <w:p w:rsidR="00996B8B" w:rsidRPr="00AA293D" w:rsidRDefault="00996B8B" w:rsidP="00996B8B"/>
        </w:tc>
        <w:tc>
          <w:tcPr>
            <w:tcW w:w="468" w:type="pct"/>
            <w:noWrap/>
            <w:vAlign w:val="bottom"/>
          </w:tcPr>
          <w:p w:rsidR="00996B8B" w:rsidRPr="00AA293D" w:rsidRDefault="00996B8B" w:rsidP="00996B8B"/>
        </w:tc>
        <w:tc>
          <w:tcPr>
            <w:tcW w:w="10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6B8B" w:rsidRPr="00AA293D" w:rsidRDefault="00996B8B" w:rsidP="00996B8B">
            <w:r w:rsidRPr="00AA293D">
              <w:t xml:space="preserve"> рублей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996B8B" w:rsidRPr="00AA293D" w:rsidTr="005330DE">
        <w:trPr>
          <w:gridAfter w:val="1"/>
          <w:wAfter w:w="39" w:type="pct"/>
          <w:trHeight w:val="66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Расшифровка кода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602F31">
            <w:pPr>
              <w:jc w:val="center"/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План на год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602F31">
            <w:pPr>
              <w:jc w:val="center"/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Исполнено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602F31">
            <w:pPr>
              <w:jc w:val="center"/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 xml:space="preserve">% к плану </w:t>
            </w:r>
            <w:r w:rsidR="005011C1" w:rsidRPr="00AA293D">
              <w:rPr>
                <w:sz w:val="20"/>
                <w:szCs w:val="20"/>
              </w:rPr>
              <w:t>(годовые показатели)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996B8B" w:rsidRPr="00AA293D" w:rsidTr="005330DE">
        <w:trPr>
          <w:gridAfter w:val="1"/>
          <w:wAfter w:w="39" w:type="pct"/>
          <w:trHeight w:val="31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DFE" w:rsidRPr="00AA293D" w:rsidRDefault="00203957" w:rsidP="00D80D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31127608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6596065,97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21,19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25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93D">
              <w:rPr>
                <w:b/>
                <w:bCs/>
                <w:i/>
                <w:iCs/>
                <w:sz w:val="20"/>
                <w:szCs w:val="20"/>
              </w:rPr>
              <w:t>1 00 00000 00 0000 000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93D">
              <w:rPr>
                <w:b/>
                <w:bCs/>
                <w:i/>
                <w:iCs/>
                <w:sz w:val="20"/>
                <w:szCs w:val="20"/>
              </w:rPr>
              <w:t>НАЛОГОВЫЕ  И  НЕНАЛОГОВЫЕ  ДОХОДЫ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9701000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5355297,97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55,204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  <w:i/>
                <w:iCs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1 01 02021 01 0000 110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Налог на доходы  физических лиц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787391,88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48,366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996B8B" w:rsidRPr="00AA293D" w:rsidTr="005330DE">
        <w:trPr>
          <w:gridAfter w:val="1"/>
          <w:wAfter w:w="39" w:type="pct"/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1 05 03010 01 0000 110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1968993,02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141,45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996B8B" w:rsidRPr="00AA293D" w:rsidTr="005330DE">
        <w:trPr>
          <w:gridAfter w:val="1"/>
          <w:wAfter w:w="39" w:type="pct"/>
          <w:trHeight w:val="31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Налоги на имущество физических  лиц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44832,02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39,674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Cs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39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1 06 06000 00 0000 110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447241,84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16,152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996B8B" w:rsidRPr="00AA293D" w:rsidTr="005330DE">
        <w:trPr>
          <w:gridAfter w:val="1"/>
          <w:wAfter w:w="39" w:type="pct"/>
          <w:trHeight w:val="251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1 08 04000 01 0000 110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/>
        </w:tc>
      </w:tr>
      <w:tr w:rsidR="00424867" w:rsidRPr="00AA293D" w:rsidTr="005330DE">
        <w:trPr>
          <w:gridAfter w:val="1"/>
          <w:wAfter w:w="39" w:type="pct"/>
          <w:trHeight w:val="186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67" w:rsidRPr="00AA293D" w:rsidRDefault="00424867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103 02200 00 0000 110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867" w:rsidRPr="00AA293D" w:rsidRDefault="00424867" w:rsidP="00996B8B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Акцизы на нефтепродукты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867" w:rsidRPr="00AA293D" w:rsidRDefault="00FE6F4E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867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1002342,74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867" w:rsidRPr="00AA293D" w:rsidRDefault="00203957" w:rsidP="00602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424867" w:rsidRPr="00AA293D" w:rsidRDefault="00424867" w:rsidP="00996B8B"/>
        </w:tc>
      </w:tr>
      <w:tr w:rsidR="00996B8B" w:rsidRPr="00AA293D" w:rsidTr="005330DE">
        <w:trPr>
          <w:gridAfter w:val="1"/>
          <w:wAfter w:w="39" w:type="pct"/>
          <w:trHeight w:val="52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1594000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859356,89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53,9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52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Доходы, получаемые  в виде арендной либо иной платы  за передачу в возмездное  пользование  государственного и  муниципального  имущества (за исключением  имущества  бюджетных и автономных  учреждений , а также имущества государственных  и муниципальных унитарных предприятий, в том числе казенных)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1594000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856671,35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53,743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</w:tr>
      <w:tr w:rsidR="00996B8B" w:rsidRPr="00AA293D" w:rsidTr="005330DE">
        <w:trPr>
          <w:gridAfter w:val="1"/>
          <w:wAfter w:w="39" w:type="pct"/>
          <w:trHeight w:val="52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996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111 05013 13</w:t>
            </w:r>
            <w:r w:rsidR="00996B8B" w:rsidRPr="00AA293D">
              <w:rPr>
                <w:bCs/>
                <w:sz w:val="20"/>
                <w:szCs w:val="20"/>
              </w:rPr>
              <w:t xml:space="preserve"> 0000 120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996B8B" w:rsidP="00996B8B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FE6F4E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1594000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856671,35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B8B" w:rsidRPr="00AA293D" w:rsidRDefault="00203957" w:rsidP="00602F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53,743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996B8B" w:rsidRPr="00AA293D" w:rsidRDefault="00996B8B" w:rsidP="00996B8B">
            <w:pPr>
              <w:rPr>
                <w:b/>
                <w:bCs/>
              </w:rPr>
            </w:pPr>
          </w:p>
        </w:tc>
      </w:tr>
      <w:tr w:rsidR="00FE6F4E" w:rsidRPr="00AA293D" w:rsidTr="005330DE">
        <w:trPr>
          <w:gridAfter w:val="1"/>
          <w:wAfter w:w="39" w:type="pct"/>
          <w:trHeight w:val="52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F4E" w:rsidRPr="00AA293D" w:rsidRDefault="00FE6F4E" w:rsidP="00996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111 05025 13 0000 120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4E" w:rsidRPr="00AA293D" w:rsidRDefault="00FE6F4E" w:rsidP="00996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4E" w:rsidRDefault="00FE6F4E" w:rsidP="00602F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4E" w:rsidRDefault="00B63122" w:rsidP="00602F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2685,54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4E" w:rsidRDefault="00FE6F4E" w:rsidP="00602F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" w:type="pct"/>
            <w:gridSpan w:val="2"/>
            <w:noWrap/>
            <w:vAlign w:val="bottom"/>
          </w:tcPr>
          <w:p w:rsidR="00FE6F4E" w:rsidRPr="00AA293D" w:rsidRDefault="00FE6F4E" w:rsidP="00996B8B">
            <w:pPr>
              <w:rPr>
                <w:b/>
                <w:bCs/>
              </w:rPr>
            </w:pPr>
          </w:p>
        </w:tc>
      </w:tr>
      <w:tr w:rsidR="00A05B2D" w:rsidRPr="00AA293D" w:rsidTr="005330DE">
        <w:trPr>
          <w:gridAfter w:val="1"/>
          <w:wAfter w:w="39" w:type="pct"/>
          <w:trHeight w:val="58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B63122" w:rsidP="00A05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203957" w:rsidP="00A05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98839,58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203957" w:rsidP="00A05B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A05B2D" w:rsidRPr="00AA293D" w:rsidRDefault="00A05B2D" w:rsidP="00A05B2D">
            <w:pPr>
              <w:rPr>
                <w:b/>
                <w:bCs/>
              </w:rPr>
            </w:pPr>
          </w:p>
        </w:tc>
      </w:tr>
      <w:tr w:rsidR="00A05B2D" w:rsidRPr="00AA293D" w:rsidTr="005330DE">
        <w:trPr>
          <w:gridAfter w:val="1"/>
          <w:wAfter w:w="39" w:type="pct"/>
          <w:trHeight w:val="141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Cs/>
                <w:sz w:val="20"/>
                <w:szCs w:val="20"/>
              </w:rPr>
            </w:pPr>
            <w:r w:rsidRPr="00AA293D">
              <w:rPr>
                <w:bCs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B63122" w:rsidP="00A05B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203957" w:rsidP="00A05B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98839,58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203957" w:rsidP="00A05B2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A05B2D" w:rsidRPr="00AA293D" w:rsidRDefault="00A05B2D" w:rsidP="00A05B2D">
            <w:pPr>
              <w:rPr>
                <w:b/>
                <w:bCs/>
              </w:rPr>
            </w:pPr>
          </w:p>
        </w:tc>
      </w:tr>
      <w:tr w:rsidR="00A05B2D" w:rsidRPr="00AA293D" w:rsidTr="005330DE">
        <w:trPr>
          <w:gridAfter w:val="1"/>
          <w:wAfter w:w="39" w:type="pct"/>
          <w:trHeight w:val="58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93D">
              <w:rPr>
                <w:b/>
                <w:bCs/>
                <w:i/>
                <w:i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A293D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203957" w:rsidP="00A05B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21426608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1240768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A05B2D" w:rsidRPr="00AA293D" w:rsidRDefault="00A05B2D" w:rsidP="00A05B2D">
            <w:pPr>
              <w:rPr>
                <w:b/>
                <w:bCs/>
              </w:rPr>
            </w:pPr>
          </w:p>
        </w:tc>
      </w:tr>
      <w:tr w:rsidR="00A05B2D" w:rsidRPr="00AA293D" w:rsidTr="005330DE">
        <w:trPr>
          <w:gridAfter w:val="1"/>
          <w:wAfter w:w="39" w:type="pct"/>
          <w:trHeight w:val="39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b/>
                <w:bCs/>
                <w:sz w:val="20"/>
                <w:szCs w:val="20"/>
              </w:rPr>
            </w:pPr>
            <w:r w:rsidRPr="00AA293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203957" w:rsidP="00A05B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21426608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1240768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A05B2D" w:rsidRPr="00AA293D" w:rsidRDefault="00A05B2D" w:rsidP="00A05B2D">
            <w:pPr>
              <w:rPr>
                <w:b/>
                <w:bCs/>
                <w:i/>
                <w:iCs/>
              </w:rPr>
            </w:pPr>
          </w:p>
        </w:tc>
      </w:tr>
      <w:tr w:rsidR="00A05B2D" w:rsidRPr="00AA293D" w:rsidTr="005330DE">
        <w:trPr>
          <w:gridAfter w:val="1"/>
          <w:wAfter w:w="39" w:type="pct"/>
          <w:trHeight w:val="58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B2D" w:rsidRPr="00AA293D" w:rsidRDefault="00A05B2D" w:rsidP="00B63122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 xml:space="preserve">2 02 </w:t>
            </w:r>
            <w:r w:rsidR="00B63122">
              <w:rPr>
                <w:sz w:val="20"/>
                <w:szCs w:val="20"/>
              </w:rPr>
              <w:t>15001</w:t>
            </w:r>
            <w:r w:rsidRPr="00AA293D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2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A05B2D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B63122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2237000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1118460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49,998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A05B2D" w:rsidRPr="00AA293D" w:rsidRDefault="00A05B2D" w:rsidP="00A05B2D">
            <w:pPr>
              <w:rPr>
                <w:b/>
                <w:bCs/>
              </w:rPr>
            </w:pPr>
          </w:p>
        </w:tc>
      </w:tr>
      <w:tr w:rsidR="00A05B2D" w:rsidRPr="00AA293D" w:rsidTr="005330DE">
        <w:trPr>
          <w:gridAfter w:val="1"/>
          <w:wAfter w:w="39" w:type="pct"/>
          <w:trHeight w:val="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B63122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 xml:space="preserve">2 02 </w:t>
            </w:r>
            <w:r w:rsidR="00B63122">
              <w:rPr>
                <w:sz w:val="20"/>
                <w:szCs w:val="20"/>
              </w:rPr>
              <w:t>35118</w:t>
            </w:r>
            <w:r w:rsidRPr="00AA293D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A05B2D" w:rsidP="00B63122">
            <w:pPr>
              <w:rPr>
                <w:sz w:val="20"/>
                <w:szCs w:val="20"/>
              </w:rPr>
            </w:pPr>
            <w:r w:rsidRPr="00AA293D">
              <w:rPr>
                <w:sz w:val="20"/>
                <w:szCs w:val="20"/>
              </w:rPr>
              <w:t xml:space="preserve">Субвенции бюджетам </w:t>
            </w:r>
            <w:r w:rsidR="00B63122">
              <w:rPr>
                <w:sz w:val="20"/>
                <w:szCs w:val="20"/>
              </w:rPr>
              <w:t>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B63122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196900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B2D" w:rsidRPr="00AA293D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22" w:rsidRPr="00AA293D" w:rsidRDefault="00F65658" w:rsidP="00B6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A05B2D" w:rsidRPr="00AA293D" w:rsidRDefault="00A05B2D" w:rsidP="00A05B2D"/>
        </w:tc>
      </w:tr>
      <w:tr w:rsidR="00F65658" w:rsidRPr="00AA293D" w:rsidTr="005330DE">
        <w:trPr>
          <w:gridAfter w:val="1"/>
          <w:wAfter w:w="39" w:type="pct"/>
          <w:trHeight w:val="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58" w:rsidRDefault="00F65658" w:rsidP="00B6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2 02 45160 13 0000 151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658" w:rsidRDefault="00F65658" w:rsidP="00B6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 уровня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658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658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658" w:rsidRDefault="00F65658" w:rsidP="00B6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F65658" w:rsidRPr="00AA293D" w:rsidRDefault="00F65658" w:rsidP="00A05B2D"/>
        </w:tc>
      </w:tr>
      <w:tr w:rsidR="00B63122" w:rsidRPr="00AA293D" w:rsidTr="005330DE">
        <w:trPr>
          <w:gridAfter w:val="1"/>
          <w:wAfter w:w="39" w:type="pct"/>
          <w:trHeight w:val="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22" w:rsidRPr="00AA293D" w:rsidRDefault="00B63122" w:rsidP="00B6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2 02 49999 13 0000 150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22" w:rsidRPr="00AA293D" w:rsidRDefault="00B63122" w:rsidP="00B6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22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18990808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22" w:rsidRDefault="00F65658" w:rsidP="00A0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22" w:rsidRDefault="00F65658" w:rsidP="00B6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0,116</w:t>
            </w:r>
          </w:p>
        </w:tc>
        <w:tc>
          <w:tcPr>
            <w:tcW w:w="99" w:type="pct"/>
            <w:gridSpan w:val="2"/>
            <w:noWrap/>
            <w:vAlign w:val="bottom"/>
          </w:tcPr>
          <w:p w:rsidR="00B63122" w:rsidRPr="00AA293D" w:rsidRDefault="00B63122" w:rsidP="00A05B2D"/>
        </w:tc>
      </w:tr>
    </w:tbl>
    <w:p w:rsidR="009126CA" w:rsidRDefault="009126CA" w:rsidP="00996B8B">
      <w:pPr>
        <w:jc w:val="both"/>
      </w:pPr>
    </w:p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Pr="009126CA" w:rsidRDefault="009126CA" w:rsidP="009126CA"/>
    <w:p w:rsidR="009126CA" w:rsidRDefault="009126CA" w:rsidP="009126CA"/>
    <w:p w:rsidR="00996B8B" w:rsidRPr="009126CA" w:rsidRDefault="009126CA" w:rsidP="009126CA">
      <w:pPr>
        <w:tabs>
          <w:tab w:val="left" w:pos="1020"/>
        </w:tabs>
      </w:pPr>
      <w:r>
        <w:tab/>
      </w:r>
    </w:p>
    <w:tbl>
      <w:tblPr>
        <w:tblpPr w:leftFromText="180" w:rightFromText="180" w:vertAnchor="text" w:horzAnchor="margin" w:tblpX="108" w:tblpY="-6083"/>
        <w:tblW w:w="4990" w:type="pct"/>
        <w:tblLayout w:type="fixed"/>
        <w:tblLook w:val="0000" w:firstRow="0" w:lastRow="0" w:firstColumn="0" w:lastColumn="0" w:noHBand="0" w:noVBand="0"/>
      </w:tblPr>
      <w:tblGrid>
        <w:gridCol w:w="2841"/>
        <w:gridCol w:w="7056"/>
        <w:gridCol w:w="2097"/>
        <w:gridCol w:w="2238"/>
        <w:gridCol w:w="1403"/>
        <w:gridCol w:w="367"/>
        <w:gridCol w:w="236"/>
      </w:tblGrid>
      <w:tr w:rsidR="00DD4623" w:rsidRPr="00DD4623" w:rsidTr="009126CA">
        <w:trPr>
          <w:gridAfter w:val="2"/>
          <w:wAfter w:w="185" w:type="pct"/>
          <w:trHeight w:val="2279"/>
        </w:trPr>
        <w:tc>
          <w:tcPr>
            <w:tcW w:w="4815" w:type="pct"/>
            <w:gridSpan w:val="5"/>
            <w:vAlign w:val="bottom"/>
          </w:tcPr>
          <w:p w:rsidR="00DD4623" w:rsidRPr="00DD4623" w:rsidRDefault="00DD4623" w:rsidP="009126CA">
            <w:pPr>
              <w:jc w:val="right"/>
              <w:rPr>
                <w:szCs w:val="24"/>
              </w:rPr>
            </w:pPr>
            <w:r w:rsidRPr="00DD4623">
              <w:rPr>
                <w:szCs w:val="24"/>
              </w:rPr>
              <w:lastRenderedPageBreak/>
              <w:t>Приложение 2</w:t>
            </w:r>
          </w:p>
          <w:p w:rsidR="00DD4623" w:rsidRPr="00DD4623" w:rsidRDefault="00DD4623" w:rsidP="009126CA">
            <w:pPr>
              <w:jc w:val="right"/>
              <w:rPr>
                <w:szCs w:val="24"/>
              </w:rPr>
            </w:pPr>
            <w:r w:rsidRPr="00DD4623">
              <w:rPr>
                <w:szCs w:val="24"/>
              </w:rPr>
              <w:t>к отчету об исполнении бюджета</w:t>
            </w:r>
          </w:p>
          <w:p w:rsidR="00DD4623" w:rsidRPr="00DD4623" w:rsidRDefault="00DD4623" w:rsidP="009126CA">
            <w:pPr>
              <w:jc w:val="right"/>
              <w:rPr>
                <w:szCs w:val="24"/>
              </w:rPr>
            </w:pPr>
            <w:proofErr w:type="spellStart"/>
            <w:r w:rsidRPr="00DD4623">
              <w:rPr>
                <w:szCs w:val="24"/>
              </w:rPr>
              <w:t>Нижнекисляйского</w:t>
            </w:r>
            <w:proofErr w:type="spellEnd"/>
            <w:r w:rsidRPr="00DD4623">
              <w:rPr>
                <w:szCs w:val="24"/>
              </w:rPr>
              <w:t xml:space="preserve"> </w:t>
            </w:r>
            <w:proofErr w:type="gramStart"/>
            <w:r w:rsidRPr="00DD4623">
              <w:rPr>
                <w:szCs w:val="24"/>
              </w:rPr>
              <w:t>городского  поселения</w:t>
            </w:r>
            <w:proofErr w:type="gramEnd"/>
            <w:r w:rsidRPr="00DD4623">
              <w:rPr>
                <w:szCs w:val="24"/>
              </w:rPr>
              <w:t xml:space="preserve"> </w:t>
            </w:r>
          </w:p>
          <w:p w:rsidR="00DD4623" w:rsidRPr="00DD4623" w:rsidRDefault="00B63122" w:rsidP="00F656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за 1 </w:t>
            </w:r>
            <w:r w:rsidR="00F65658">
              <w:rPr>
                <w:szCs w:val="24"/>
              </w:rPr>
              <w:t>полугодие</w:t>
            </w:r>
            <w:r>
              <w:rPr>
                <w:szCs w:val="24"/>
              </w:rPr>
              <w:t xml:space="preserve"> 2019</w:t>
            </w:r>
            <w:r w:rsidR="00DD4623" w:rsidRPr="00DD4623">
              <w:rPr>
                <w:szCs w:val="24"/>
              </w:rPr>
              <w:t xml:space="preserve"> года</w:t>
            </w:r>
          </w:p>
        </w:tc>
      </w:tr>
      <w:tr w:rsidR="00DD4623" w:rsidRPr="00DD4623" w:rsidTr="009126CA">
        <w:trPr>
          <w:gridAfter w:val="2"/>
          <w:wAfter w:w="185" w:type="pct"/>
          <w:trHeight w:val="966"/>
        </w:trPr>
        <w:tc>
          <w:tcPr>
            <w:tcW w:w="4815" w:type="pct"/>
            <w:gridSpan w:val="5"/>
            <w:vAlign w:val="bottom"/>
          </w:tcPr>
          <w:p w:rsidR="00DD4623" w:rsidRPr="009126CA" w:rsidRDefault="00DD4623" w:rsidP="00CD7C86">
            <w:pPr>
              <w:jc w:val="center"/>
              <w:rPr>
                <w:b/>
                <w:bCs/>
                <w:sz w:val="24"/>
              </w:rPr>
            </w:pPr>
            <w:r w:rsidRPr="009126CA">
              <w:rPr>
                <w:b/>
                <w:bCs/>
                <w:sz w:val="24"/>
              </w:rPr>
              <w:t xml:space="preserve">Исполнение бюджета </w:t>
            </w:r>
            <w:proofErr w:type="spellStart"/>
            <w:r w:rsidRPr="009126CA">
              <w:rPr>
                <w:b/>
                <w:bCs/>
                <w:sz w:val="24"/>
              </w:rPr>
              <w:t>Нижнекисляйского</w:t>
            </w:r>
            <w:proofErr w:type="spellEnd"/>
            <w:r w:rsidRPr="009126CA">
              <w:rPr>
                <w:b/>
                <w:bCs/>
                <w:sz w:val="24"/>
              </w:rPr>
              <w:t xml:space="preserve"> </w:t>
            </w:r>
            <w:proofErr w:type="gramStart"/>
            <w:r w:rsidRPr="009126CA">
              <w:rPr>
                <w:b/>
                <w:bCs/>
                <w:sz w:val="24"/>
              </w:rPr>
              <w:t>городского  поселения</w:t>
            </w:r>
            <w:proofErr w:type="gramEnd"/>
            <w:r w:rsidRPr="009126CA">
              <w:rPr>
                <w:b/>
                <w:bCs/>
                <w:sz w:val="24"/>
              </w:rPr>
              <w:t xml:space="preserve"> по расходам</w:t>
            </w:r>
          </w:p>
          <w:p w:rsidR="00DD4623" w:rsidRPr="009126CA" w:rsidRDefault="00B63122" w:rsidP="009126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 1 </w:t>
            </w:r>
            <w:r w:rsidR="00F65658">
              <w:rPr>
                <w:b/>
                <w:bCs/>
                <w:sz w:val="24"/>
              </w:rPr>
              <w:t>полугодие</w:t>
            </w:r>
            <w:r>
              <w:rPr>
                <w:b/>
                <w:bCs/>
                <w:sz w:val="24"/>
              </w:rPr>
              <w:t xml:space="preserve"> 2019</w:t>
            </w:r>
            <w:r w:rsidR="00DD4623" w:rsidRPr="009126CA">
              <w:rPr>
                <w:b/>
                <w:bCs/>
                <w:sz w:val="24"/>
              </w:rPr>
              <w:t xml:space="preserve"> года.</w:t>
            </w:r>
          </w:p>
          <w:p w:rsidR="00DD4623" w:rsidRPr="009126CA" w:rsidRDefault="009126CA" w:rsidP="009126CA">
            <w:pPr>
              <w:jc w:val="center"/>
              <w:rPr>
                <w:sz w:val="24"/>
              </w:rPr>
            </w:pPr>
            <w:r w:rsidRPr="009126CA">
              <w:rPr>
                <w:sz w:val="24"/>
              </w:rPr>
              <w:t xml:space="preserve">                                                                                                              </w:t>
            </w:r>
            <w:r w:rsidR="00DD4623" w:rsidRPr="009126CA">
              <w:rPr>
                <w:sz w:val="24"/>
              </w:rPr>
              <w:t xml:space="preserve">  рублей </w:t>
            </w:r>
          </w:p>
        </w:tc>
      </w:tr>
      <w:tr w:rsidR="009126CA" w:rsidRPr="00DD4623" w:rsidTr="009126CA">
        <w:trPr>
          <w:gridAfter w:val="2"/>
          <w:wAfter w:w="185" w:type="pct"/>
          <w:trHeight w:val="291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Расшифровка кода бюджетной классификации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План на год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Исполнено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r w:rsidRPr="00DD4623">
              <w:rPr>
                <w:sz w:val="22"/>
                <w:szCs w:val="22"/>
              </w:rPr>
              <w:t>% к плану на год</w:t>
            </w:r>
          </w:p>
        </w:tc>
      </w:tr>
      <w:tr w:rsidR="009126CA" w:rsidRPr="00DD4623" w:rsidTr="009126CA">
        <w:trPr>
          <w:gridAfter w:val="2"/>
          <w:wAfter w:w="185" w:type="pct"/>
          <w:trHeight w:val="5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0100  0000000  000  000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4403889,16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1717163,06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38,992</w:t>
            </w:r>
          </w:p>
        </w:tc>
      </w:tr>
      <w:tr w:rsidR="009126CA" w:rsidRPr="00DD4623" w:rsidTr="009126CA">
        <w:trPr>
          <w:gridAfter w:val="2"/>
          <w:wAfter w:w="185" w:type="pct"/>
          <w:trHeight w:val="5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0102  0000000  000  000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B63122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359733,93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pPr>
              <w:ind w:right="253"/>
            </w:pPr>
            <w:r>
              <w:rPr>
                <w:sz w:val="22"/>
                <w:szCs w:val="22"/>
              </w:rPr>
              <w:t>47,0</w:t>
            </w:r>
          </w:p>
        </w:tc>
      </w:tr>
      <w:tr w:rsidR="009126CA" w:rsidRPr="00DD4623" w:rsidTr="009126CA">
        <w:trPr>
          <w:gridAfter w:val="2"/>
          <w:wAfter w:w="185" w:type="pct"/>
          <w:trHeight w:val="5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0104  0000000  000  000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3620689,16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1351429,13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sz w:val="22"/>
                <w:szCs w:val="22"/>
              </w:rPr>
              <w:t>37,33</w:t>
            </w:r>
          </w:p>
        </w:tc>
      </w:tr>
      <w:tr w:rsidR="009126CA" w:rsidRPr="00DD4623" w:rsidTr="009126CA">
        <w:trPr>
          <w:gridAfter w:val="2"/>
          <w:wAfter w:w="185" w:type="pct"/>
          <w:trHeight w:val="5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 xml:space="preserve">0111  0000000  000  000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1000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r w:rsidRPr="00DD4623">
              <w:rPr>
                <w:sz w:val="22"/>
                <w:szCs w:val="22"/>
              </w:rPr>
              <w:t>0,00</w:t>
            </w:r>
          </w:p>
        </w:tc>
      </w:tr>
      <w:tr w:rsidR="009126CA" w:rsidRPr="00DD4623" w:rsidTr="009126CA">
        <w:trPr>
          <w:gridAfter w:val="2"/>
          <w:wAfter w:w="185" w:type="pct"/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0113  0000000  000  000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B63122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5658">
              <w:rPr>
                <w:sz w:val="22"/>
                <w:szCs w:val="22"/>
              </w:rPr>
              <w:t>6</w:t>
            </w:r>
            <w:r w:rsidR="009126CA" w:rsidRPr="00DD4623">
              <w:rPr>
                <w:sz w:val="22"/>
                <w:szCs w:val="22"/>
              </w:rPr>
              <w:t>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63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sz w:val="22"/>
                <w:szCs w:val="22"/>
              </w:rPr>
              <w:t>37,5</w:t>
            </w:r>
          </w:p>
        </w:tc>
      </w:tr>
      <w:tr w:rsidR="009126CA" w:rsidRPr="00DD4623" w:rsidTr="009126CA">
        <w:trPr>
          <w:gridAfter w:val="2"/>
          <w:wAfter w:w="185" w:type="pct"/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0200  0000000 000 000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B63122" w:rsidP="009126C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196900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b/>
                <w:i/>
                <w:sz w:val="22"/>
                <w:szCs w:val="22"/>
              </w:rPr>
              <w:t>50</w:t>
            </w:r>
          </w:p>
        </w:tc>
      </w:tr>
      <w:tr w:rsidR="009126CA" w:rsidRPr="00DD4623" w:rsidTr="009126CA">
        <w:trPr>
          <w:gridAfter w:val="2"/>
          <w:wAfter w:w="185" w:type="pct"/>
          <w:trHeight w:val="5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0300 0000000  000  000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r w:rsidRPr="00DD4623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9126CA" w:rsidRPr="00DD4623" w:rsidTr="009126CA">
        <w:trPr>
          <w:gridAfter w:val="2"/>
          <w:wAfter w:w="185" w:type="pct"/>
          <w:trHeight w:val="5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0400 0000000  000  000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2413304,26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404707,86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b/>
                <w:i/>
                <w:sz w:val="22"/>
                <w:szCs w:val="22"/>
              </w:rPr>
              <w:t>16,8</w:t>
            </w:r>
          </w:p>
        </w:tc>
      </w:tr>
      <w:tr w:rsidR="009126CA" w:rsidRPr="00DD4623" w:rsidTr="009126CA">
        <w:trPr>
          <w:gridAfter w:val="2"/>
          <w:wAfter w:w="185" w:type="pct"/>
          <w:trHeight w:val="25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0500  0000000  000  000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1490884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1475206,51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98,948</w:t>
            </w:r>
          </w:p>
        </w:tc>
      </w:tr>
      <w:tr w:rsidR="009126CA" w:rsidRPr="00DD4623" w:rsidTr="009126CA">
        <w:trPr>
          <w:gridAfter w:val="2"/>
          <w:wAfter w:w="185" w:type="pct"/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0501  0000000  000  000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sz w:val="22"/>
                <w:szCs w:val="22"/>
              </w:rPr>
              <w:t>77,6</w:t>
            </w:r>
          </w:p>
        </w:tc>
      </w:tr>
      <w:tr w:rsidR="009126CA" w:rsidRPr="00DD4623" w:rsidTr="009126CA">
        <w:trPr>
          <w:gridAfter w:val="2"/>
          <w:wAfter w:w="185" w:type="pct"/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0503  0000000  000  000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1485884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1471325,71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sz w:val="22"/>
                <w:szCs w:val="22"/>
              </w:rPr>
              <w:t>99,0</w:t>
            </w:r>
          </w:p>
        </w:tc>
      </w:tr>
      <w:tr w:rsidR="009126CA" w:rsidRPr="00DD4623" w:rsidTr="009126CA">
        <w:trPr>
          <w:gridAfter w:val="2"/>
          <w:wAfter w:w="185" w:type="pct"/>
          <w:trHeight w:val="48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0800  0000000  000  000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22925535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1319788,18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</w:tr>
      <w:tr w:rsidR="009126CA" w:rsidRPr="00DD4623" w:rsidTr="009126CA">
        <w:trPr>
          <w:gridAfter w:val="2"/>
          <w:wAfter w:w="185" w:type="pct"/>
          <w:trHeight w:val="112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0801  0000000  000  000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Культура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2587035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1319788,18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0BA8" w:rsidP="009126CA">
            <w:r>
              <w:rPr>
                <w:sz w:val="22"/>
                <w:szCs w:val="22"/>
              </w:rPr>
              <w:t>27,56</w:t>
            </w:r>
          </w:p>
        </w:tc>
      </w:tr>
      <w:tr w:rsidR="009126CA" w:rsidRPr="00DD4623" w:rsidTr="009126CA">
        <w:trPr>
          <w:gridAfter w:val="2"/>
          <w:wAfter w:w="185" w:type="pct"/>
          <w:trHeight w:val="112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0804 0000000  000  000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0BA8" w:rsidP="009126C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20338500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0BA8" w:rsidP="009126C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0BA8" w:rsidP="009126CA">
            <w:r>
              <w:rPr>
                <w:sz w:val="22"/>
                <w:szCs w:val="22"/>
              </w:rPr>
              <w:t>0,00</w:t>
            </w:r>
          </w:p>
        </w:tc>
      </w:tr>
      <w:tr w:rsidR="009126CA" w:rsidRPr="00DD4623" w:rsidTr="009126CA">
        <w:trPr>
          <w:gridAfter w:val="2"/>
          <w:wAfter w:w="185" w:type="pct"/>
          <w:trHeight w:val="112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0907  0000000  000  000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b/>
                <w:i/>
                <w:sz w:val="22"/>
                <w:szCs w:val="22"/>
              </w:rPr>
            </w:pPr>
            <w:r w:rsidRPr="00DD4623">
              <w:rPr>
                <w:b/>
                <w:i/>
                <w:sz w:val="22"/>
                <w:szCs w:val="22"/>
              </w:rPr>
              <w:t>40000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1220,14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5658" w:rsidP="009126CA">
            <w:r>
              <w:rPr>
                <w:b/>
                <w:i/>
                <w:sz w:val="22"/>
                <w:szCs w:val="22"/>
              </w:rPr>
              <w:t>3,1</w:t>
            </w:r>
          </w:p>
        </w:tc>
      </w:tr>
      <w:tr w:rsidR="009126CA" w:rsidRPr="00DD4623" w:rsidTr="009126CA">
        <w:trPr>
          <w:gridAfter w:val="2"/>
          <w:wAfter w:w="185" w:type="pct"/>
          <w:trHeight w:val="28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1000  0000000  000  000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623">
              <w:rPr>
                <w:b/>
                <w:bCs/>
                <w:i/>
                <w:iCs/>
                <w:sz w:val="22"/>
                <w:szCs w:val="22"/>
              </w:rPr>
              <w:t>110000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0BA8" w:rsidP="009126C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32005,14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0BA8" w:rsidP="009126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29,1</w:t>
            </w:r>
          </w:p>
        </w:tc>
      </w:tr>
      <w:tr w:rsidR="009126CA" w:rsidRPr="00DD4623" w:rsidTr="009126CA">
        <w:trPr>
          <w:gridAfter w:val="2"/>
          <w:wAfter w:w="185" w:type="pct"/>
          <w:trHeight w:val="28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Cs/>
                <w:i/>
                <w:iCs/>
                <w:sz w:val="22"/>
                <w:szCs w:val="22"/>
              </w:rPr>
            </w:pPr>
            <w:r w:rsidRPr="00DD4623">
              <w:rPr>
                <w:bCs/>
                <w:i/>
                <w:iCs/>
                <w:sz w:val="22"/>
                <w:szCs w:val="22"/>
              </w:rPr>
              <w:t>1001  0000000  000 000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Cs/>
                <w:i/>
                <w:iCs/>
                <w:sz w:val="22"/>
                <w:szCs w:val="22"/>
              </w:rPr>
            </w:pPr>
            <w:r w:rsidRPr="00DD4623">
              <w:rPr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4623">
              <w:rPr>
                <w:bCs/>
                <w:i/>
                <w:iCs/>
                <w:sz w:val="22"/>
                <w:szCs w:val="22"/>
              </w:rPr>
              <w:t>110000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0BA8" w:rsidP="009126C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32005,14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0BA8" w:rsidP="009126CA">
            <w:pPr>
              <w:rPr>
                <w:b/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29,1</w:t>
            </w:r>
          </w:p>
        </w:tc>
      </w:tr>
      <w:tr w:rsidR="009126CA" w:rsidRPr="00DD4623" w:rsidTr="00932481">
        <w:trPr>
          <w:gridAfter w:val="2"/>
          <w:wAfter w:w="185" w:type="pct"/>
          <w:trHeight w:val="28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sz w:val="22"/>
                <w:szCs w:val="22"/>
              </w:rPr>
            </w:pPr>
            <w:r w:rsidRPr="00DD4623">
              <w:rPr>
                <w:b/>
                <w:bCs/>
                <w:sz w:val="22"/>
                <w:szCs w:val="22"/>
              </w:rPr>
              <w:t>9800  0000000  000  000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  <w:sz w:val="22"/>
                <w:szCs w:val="22"/>
              </w:rPr>
            </w:pPr>
            <w:r w:rsidRPr="00DD4623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5658" w:rsidP="009126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31583412,42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F60BA8" w:rsidP="009126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2369131,91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F60BA8" w:rsidP="009126C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7,8</w:t>
            </w:r>
          </w:p>
        </w:tc>
      </w:tr>
      <w:tr w:rsidR="009126CA" w:rsidRPr="00DD4623" w:rsidTr="00F60BA8">
        <w:trPr>
          <w:gridAfter w:val="2"/>
          <w:wAfter w:w="185" w:type="pct"/>
          <w:trHeight w:val="315"/>
        </w:trPr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7900  0000000  000  000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  <w:r w:rsidRPr="00DD4623">
              <w:rPr>
                <w:sz w:val="22"/>
                <w:szCs w:val="22"/>
              </w:rPr>
              <w:t>Результат исполнения бюджета (дефицит "-", профицит "+")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126CA" w:rsidRPr="00DD4623" w:rsidRDefault="00932481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-455804,42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126CA" w:rsidRPr="00F60BA8" w:rsidRDefault="00932481" w:rsidP="009126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1547575,08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b/>
                <w:bCs/>
              </w:rPr>
            </w:pPr>
            <w:r w:rsidRPr="00DD4623">
              <w:rPr>
                <w:sz w:val="22"/>
                <w:szCs w:val="22"/>
              </w:rPr>
              <w:t>-</w:t>
            </w:r>
          </w:p>
        </w:tc>
      </w:tr>
      <w:tr w:rsidR="009126CA" w:rsidRPr="00DD4623" w:rsidTr="00932481">
        <w:trPr>
          <w:gridAfter w:val="2"/>
          <w:wAfter w:w="185" w:type="pct"/>
          <w:trHeight w:val="68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</w:rPr>
            </w:pP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>
            <w:pPr>
              <w:rPr>
                <w:sz w:val="22"/>
                <w:szCs w:val="22"/>
                <w:highlight w:val="yellow"/>
              </w:rPr>
            </w:pPr>
            <w:r w:rsidRPr="00DD4623">
              <w:rPr>
                <w:sz w:val="22"/>
                <w:szCs w:val="22"/>
              </w:rPr>
              <w:t>Остатки на конец отчетного периода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DD4623" w:rsidRDefault="009126CA" w:rsidP="00912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6CA" w:rsidRPr="00932481" w:rsidRDefault="00932481" w:rsidP="00912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2003379,50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6CA" w:rsidRPr="00DD4623" w:rsidRDefault="009126CA" w:rsidP="009126CA"/>
        </w:tc>
      </w:tr>
      <w:tr w:rsidR="00DD4623" w:rsidRPr="00DD4623" w:rsidTr="00F60BA8">
        <w:trPr>
          <w:gridBefore w:val="6"/>
          <w:wBefore w:w="4928" w:type="pct"/>
          <w:trHeight w:val="645"/>
        </w:trPr>
        <w:tc>
          <w:tcPr>
            <w:tcW w:w="72" w:type="pct"/>
            <w:tcBorders>
              <w:bottom w:val="single" w:sz="4" w:space="0" w:color="auto"/>
            </w:tcBorders>
            <w:noWrap/>
            <w:vAlign w:val="bottom"/>
          </w:tcPr>
          <w:p w:rsidR="00DD4623" w:rsidRPr="00DD4623" w:rsidRDefault="00DD4623" w:rsidP="009126CA"/>
        </w:tc>
      </w:tr>
    </w:tbl>
    <w:p w:rsidR="005F0E97" w:rsidRPr="00F60BA8" w:rsidRDefault="009126CA" w:rsidP="00602F31">
      <w:r>
        <w:t xml:space="preserve"> Старший инспектор </w:t>
      </w:r>
      <w:r w:rsidR="005330DE">
        <w:t>–</w:t>
      </w:r>
      <w:r>
        <w:t xml:space="preserve"> бух</w:t>
      </w:r>
      <w:r w:rsidR="005330DE">
        <w:t xml:space="preserve">галтер                                                </w:t>
      </w:r>
      <w:r w:rsidR="00CD7C86">
        <w:t xml:space="preserve">         </w:t>
      </w:r>
      <w:r w:rsidR="00F60BA8">
        <w:t xml:space="preserve"> С.С. </w:t>
      </w:r>
      <w:proofErr w:type="spellStart"/>
      <w:r w:rsidR="00F60BA8">
        <w:t>Шилин</w:t>
      </w:r>
      <w:proofErr w:type="spellEnd"/>
    </w:p>
    <w:p w:rsidR="00E627B1" w:rsidRPr="00996B8B" w:rsidRDefault="004926DC" w:rsidP="00FA4CEA">
      <w:r w:rsidRPr="00DD4623">
        <w:t xml:space="preserve"> </w:t>
      </w:r>
      <w:bookmarkStart w:id="0" w:name="_GoBack"/>
      <w:bookmarkEnd w:id="0"/>
    </w:p>
    <w:sectPr w:rsidR="00E627B1" w:rsidRPr="00996B8B" w:rsidSect="00DD4623">
      <w:pgSz w:w="16838" w:h="11906" w:orient="landscape"/>
      <w:pgMar w:top="1134" w:right="0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DF9"/>
    <w:multiLevelType w:val="hybridMultilevel"/>
    <w:tmpl w:val="628E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552993"/>
    <w:multiLevelType w:val="hybridMultilevel"/>
    <w:tmpl w:val="015C6386"/>
    <w:lvl w:ilvl="0" w:tplc="EB860D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D"/>
    <w:rsid w:val="000001AD"/>
    <w:rsid w:val="00017441"/>
    <w:rsid w:val="000212B0"/>
    <w:rsid w:val="000A2032"/>
    <w:rsid w:val="000B546F"/>
    <w:rsid w:val="000C2D7A"/>
    <w:rsid w:val="000C3CB9"/>
    <w:rsid w:val="000D779E"/>
    <w:rsid w:val="000E002E"/>
    <w:rsid w:val="00146019"/>
    <w:rsid w:val="00174582"/>
    <w:rsid w:val="001750E1"/>
    <w:rsid w:val="00192EAE"/>
    <w:rsid w:val="001B1252"/>
    <w:rsid w:val="001D1BD0"/>
    <w:rsid w:val="001E610B"/>
    <w:rsid w:val="00200DF3"/>
    <w:rsid w:val="00203957"/>
    <w:rsid w:val="00227A1F"/>
    <w:rsid w:val="00256150"/>
    <w:rsid w:val="0025639F"/>
    <w:rsid w:val="00261F6E"/>
    <w:rsid w:val="0026451F"/>
    <w:rsid w:val="0027090F"/>
    <w:rsid w:val="00273352"/>
    <w:rsid w:val="002916E0"/>
    <w:rsid w:val="002966B6"/>
    <w:rsid w:val="002B7BFE"/>
    <w:rsid w:val="002C509C"/>
    <w:rsid w:val="002D49BE"/>
    <w:rsid w:val="002E5E43"/>
    <w:rsid w:val="002F491D"/>
    <w:rsid w:val="0032053F"/>
    <w:rsid w:val="00320EEC"/>
    <w:rsid w:val="00346710"/>
    <w:rsid w:val="00351CF9"/>
    <w:rsid w:val="00352AB1"/>
    <w:rsid w:val="0036048F"/>
    <w:rsid w:val="003634A2"/>
    <w:rsid w:val="00370ED6"/>
    <w:rsid w:val="00390BD2"/>
    <w:rsid w:val="003A2D43"/>
    <w:rsid w:val="003B73CE"/>
    <w:rsid w:val="00420DDE"/>
    <w:rsid w:val="00423CB6"/>
    <w:rsid w:val="00424867"/>
    <w:rsid w:val="0043268B"/>
    <w:rsid w:val="004463DC"/>
    <w:rsid w:val="004546C5"/>
    <w:rsid w:val="00476EEA"/>
    <w:rsid w:val="0047775F"/>
    <w:rsid w:val="004926DC"/>
    <w:rsid w:val="004A0DF8"/>
    <w:rsid w:val="004C08E8"/>
    <w:rsid w:val="004C3B0C"/>
    <w:rsid w:val="004D7131"/>
    <w:rsid w:val="004E15F0"/>
    <w:rsid w:val="004F25E6"/>
    <w:rsid w:val="005011C1"/>
    <w:rsid w:val="005070C8"/>
    <w:rsid w:val="00527876"/>
    <w:rsid w:val="005330DE"/>
    <w:rsid w:val="00554814"/>
    <w:rsid w:val="00555D63"/>
    <w:rsid w:val="00560FF8"/>
    <w:rsid w:val="0056722C"/>
    <w:rsid w:val="00571B8A"/>
    <w:rsid w:val="00576D83"/>
    <w:rsid w:val="00592575"/>
    <w:rsid w:val="005952FD"/>
    <w:rsid w:val="005A7850"/>
    <w:rsid w:val="005B0406"/>
    <w:rsid w:val="005B6993"/>
    <w:rsid w:val="005C4CC0"/>
    <w:rsid w:val="005F0E97"/>
    <w:rsid w:val="006015A6"/>
    <w:rsid w:val="00602F31"/>
    <w:rsid w:val="00602F98"/>
    <w:rsid w:val="00604113"/>
    <w:rsid w:val="006054E6"/>
    <w:rsid w:val="00631D17"/>
    <w:rsid w:val="00641692"/>
    <w:rsid w:val="00641925"/>
    <w:rsid w:val="00643F82"/>
    <w:rsid w:val="00647B50"/>
    <w:rsid w:val="0065500D"/>
    <w:rsid w:val="00664F89"/>
    <w:rsid w:val="006B1ADB"/>
    <w:rsid w:val="006B3FF7"/>
    <w:rsid w:val="006B462E"/>
    <w:rsid w:val="006B7753"/>
    <w:rsid w:val="006C6F1E"/>
    <w:rsid w:val="006D01D4"/>
    <w:rsid w:val="006F733F"/>
    <w:rsid w:val="007116ED"/>
    <w:rsid w:val="0071767A"/>
    <w:rsid w:val="00722277"/>
    <w:rsid w:val="00743FCA"/>
    <w:rsid w:val="0074745C"/>
    <w:rsid w:val="00751680"/>
    <w:rsid w:val="007A4E84"/>
    <w:rsid w:val="007D701C"/>
    <w:rsid w:val="00804027"/>
    <w:rsid w:val="00805238"/>
    <w:rsid w:val="00811532"/>
    <w:rsid w:val="00821FD1"/>
    <w:rsid w:val="008319C4"/>
    <w:rsid w:val="008637F4"/>
    <w:rsid w:val="008765A8"/>
    <w:rsid w:val="0087779F"/>
    <w:rsid w:val="0089245B"/>
    <w:rsid w:val="008A3ED4"/>
    <w:rsid w:val="008E58E6"/>
    <w:rsid w:val="008F443D"/>
    <w:rsid w:val="009126CA"/>
    <w:rsid w:val="00923951"/>
    <w:rsid w:val="00932481"/>
    <w:rsid w:val="00950FC3"/>
    <w:rsid w:val="00962E4B"/>
    <w:rsid w:val="00996B8B"/>
    <w:rsid w:val="009C1250"/>
    <w:rsid w:val="009F1998"/>
    <w:rsid w:val="00A013E2"/>
    <w:rsid w:val="00A051A5"/>
    <w:rsid w:val="00A05B2D"/>
    <w:rsid w:val="00A26ECD"/>
    <w:rsid w:val="00A304AA"/>
    <w:rsid w:val="00A60BDC"/>
    <w:rsid w:val="00A641EA"/>
    <w:rsid w:val="00A65DA3"/>
    <w:rsid w:val="00A706E3"/>
    <w:rsid w:val="00A74E86"/>
    <w:rsid w:val="00A75CBB"/>
    <w:rsid w:val="00A9269C"/>
    <w:rsid w:val="00AA05DE"/>
    <w:rsid w:val="00AA1A00"/>
    <w:rsid w:val="00AA293D"/>
    <w:rsid w:val="00AA726D"/>
    <w:rsid w:val="00AB75F0"/>
    <w:rsid w:val="00AD0D5C"/>
    <w:rsid w:val="00AD356F"/>
    <w:rsid w:val="00AE2329"/>
    <w:rsid w:val="00AF1F52"/>
    <w:rsid w:val="00B14DB2"/>
    <w:rsid w:val="00B21AF8"/>
    <w:rsid w:val="00B34347"/>
    <w:rsid w:val="00B501AF"/>
    <w:rsid w:val="00B55843"/>
    <w:rsid w:val="00B63122"/>
    <w:rsid w:val="00B6358D"/>
    <w:rsid w:val="00B70501"/>
    <w:rsid w:val="00B84202"/>
    <w:rsid w:val="00B87786"/>
    <w:rsid w:val="00B93924"/>
    <w:rsid w:val="00B93B7E"/>
    <w:rsid w:val="00BA0B7A"/>
    <w:rsid w:val="00BA7A7C"/>
    <w:rsid w:val="00BC7E22"/>
    <w:rsid w:val="00BD6D10"/>
    <w:rsid w:val="00C32AAE"/>
    <w:rsid w:val="00C90973"/>
    <w:rsid w:val="00C96D6E"/>
    <w:rsid w:val="00CD6D98"/>
    <w:rsid w:val="00CD792F"/>
    <w:rsid w:val="00CD7C86"/>
    <w:rsid w:val="00D02E35"/>
    <w:rsid w:val="00D33FA8"/>
    <w:rsid w:val="00D3531F"/>
    <w:rsid w:val="00D44842"/>
    <w:rsid w:val="00D47B78"/>
    <w:rsid w:val="00D60E4B"/>
    <w:rsid w:val="00D61C5B"/>
    <w:rsid w:val="00D80DFE"/>
    <w:rsid w:val="00D90E31"/>
    <w:rsid w:val="00DA7BE3"/>
    <w:rsid w:val="00DB1112"/>
    <w:rsid w:val="00DB5DB5"/>
    <w:rsid w:val="00DD4623"/>
    <w:rsid w:val="00E10ADD"/>
    <w:rsid w:val="00E11111"/>
    <w:rsid w:val="00E11B1A"/>
    <w:rsid w:val="00E16E1A"/>
    <w:rsid w:val="00E45C25"/>
    <w:rsid w:val="00E57D96"/>
    <w:rsid w:val="00E627B1"/>
    <w:rsid w:val="00E63312"/>
    <w:rsid w:val="00E82825"/>
    <w:rsid w:val="00E85A22"/>
    <w:rsid w:val="00E865A3"/>
    <w:rsid w:val="00EC05B9"/>
    <w:rsid w:val="00EC5F7A"/>
    <w:rsid w:val="00EE35A4"/>
    <w:rsid w:val="00EF4056"/>
    <w:rsid w:val="00F0310C"/>
    <w:rsid w:val="00F06094"/>
    <w:rsid w:val="00F06346"/>
    <w:rsid w:val="00F23022"/>
    <w:rsid w:val="00F31D49"/>
    <w:rsid w:val="00F33348"/>
    <w:rsid w:val="00F474DA"/>
    <w:rsid w:val="00F52B06"/>
    <w:rsid w:val="00F60BA8"/>
    <w:rsid w:val="00F65658"/>
    <w:rsid w:val="00F732F3"/>
    <w:rsid w:val="00F80ED6"/>
    <w:rsid w:val="00F84443"/>
    <w:rsid w:val="00F973F3"/>
    <w:rsid w:val="00FA4CEA"/>
    <w:rsid w:val="00FA6934"/>
    <w:rsid w:val="00FC5A3A"/>
    <w:rsid w:val="00FE0D24"/>
    <w:rsid w:val="00FE57AC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DFFB5"/>
  <w15:docId w15:val="{800B7881-8DDC-4FFF-869E-07E2F0C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1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925"/>
    <w:rPr>
      <w:rFonts w:ascii="Tahoma" w:hAnsi="Tahoma" w:cs="Tahoma"/>
      <w:sz w:val="16"/>
      <w:szCs w:val="16"/>
    </w:rPr>
  </w:style>
  <w:style w:type="paragraph" w:customStyle="1" w:styleId="FR1">
    <w:name w:val="FR1"/>
    <w:rsid w:val="0026451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4">
    <w:name w:val="Знак"/>
    <w:basedOn w:val="a"/>
    <w:rsid w:val="002645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Document Map"/>
    <w:basedOn w:val="a"/>
    <w:semiHidden/>
    <w:rsid w:val="001B125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A15C-02C6-4604-A0B9-B90E2968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Бутурлиновкого района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2</cp:revision>
  <cp:lastPrinted>2018-07-16T05:24:00Z</cp:lastPrinted>
  <dcterms:created xsi:type="dcterms:W3CDTF">2019-07-23T12:51:00Z</dcterms:created>
  <dcterms:modified xsi:type="dcterms:W3CDTF">2019-07-23T12:51:00Z</dcterms:modified>
</cp:coreProperties>
</file>