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A60F79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 </w:t>
      </w:r>
      <w:r w:rsidR="00A60F79">
        <w:rPr>
          <w:rFonts w:ascii="Times New Roman" w:hAnsi="Times New Roman"/>
          <w:b/>
          <w:i/>
          <w:sz w:val="35"/>
          <w:szCs w:val="35"/>
        </w:rPr>
        <w:t xml:space="preserve"> Нижнекисляйского городского 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0F79">
        <w:rPr>
          <w:rFonts w:ascii="Times New Roman" w:hAnsi="Times New Roman"/>
          <w:b/>
          <w:i/>
          <w:sz w:val="32"/>
          <w:szCs w:val="32"/>
          <w:u w:val="single"/>
        </w:rPr>
        <w:t>от</w:t>
      </w:r>
      <w:r w:rsidR="00CA114F">
        <w:rPr>
          <w:rFonts w:ascii="Times New Roman" w:hAnsi="Times New Roman"/>
          <w:b/>
          <w:i/>
          <w:sz w:val="32"/>
          <w:szCs w:val="32"/>
          <w:u w:val="single"/>
        </w:rPr>
        <w:t xml:space="preserve"> 25</w:t>
      </w:r>
      <w:r w:rsidR="00A60F79" w:rsidRPr="00A60F79">
        <w:rPr>
          <w:rFonts w:ascii="Times New Roman" w:hAnsi="Times New Roman"/>
          <w:b/>
          <w:i/>
          <w:sz w:val="32"/>
          <w:szCs w:val="32"/>
          <w:u w:val="single"/>
        </w:rPr>
        <w:t xml:space="preserve"> декабря 2023</w:t>
      </w:r>
      <w:r w:rsidR="00A60F79">
        <w:rPr>
          <w:rFonts w:ascii="Times New Roman" w:hAnsi="Times New Roman"/>
          <w:sz w:val="28"/>
          <w:szCs w:val="28"/>
        </w:rPr>
        <w:t xml:space="preserve">        </w:t>
      </w:r>
      <w:r w:rsidR="00F7504A" w:rsidRPr="00A60F79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 w:rsidR="00A60F79" w:rsidRPr="00A60F79">
        <w:rPr>
          <w:rFonts w:ascii="Times New Roman" w:hAnsi="Times New Roman"/>
          <w:b/>
          <w:i/>
          <w:sz w:val="32"/>
          <w:szCs w:val="32"/>
          <w:u w:val="single"/>
        </w:rPr>
        <w:t>239</w:t>
      </w:r>
    </w:p>
    <w:p w:rsidR="0033225D" w:rsidRPr="00A60F79" w:rsidRDefault="00A60F79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18"/>
          <w:szCs w:val="18"/>
        </w:rPr>
      </w:pPr>
      <w:r w:rsidRPr="00A60F79">
        <w:rPr>
          <w:rFonts w:ascii="Times New Roman" w:hAnsi="Times New Roman"/>
          <w:b w:val="0"/>
          <w:sz w:val="18"/>
          <w:szCs w:val="18"/>
        </w:rPr>
        <w:t xml:space="preserve">р.п. Нижний кисляй  </w:t>
      </w:r>
    </w:p>
    <w:p w:rsidR="00A60F79" w:rsidRDefault="00A60F79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8783B" w:rsidRDefault="0098783B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98783B">
        <w:rPr>
          <w:rFonts w:ascii="Times New Roman" w:hAnsi="Times New Roman"/>
          <w:b/>
          <w:sz w:val="28"/>
          <w:szCs w:val="2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8783B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C1FE6">
        <w:rPr>
          <w:rFonts w:cs="Arial"/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CE1576" w:rsidRPr="00BB7DF5">
        <w:rPr>
          <w:rFonts w:cs="Arial"/>
          <w:color w:val="000000"/>
        </w:rPr>
        <w:t>, руководствуясь</w:t>
      </w:r>
      <w:r w:rsidR="00A60F79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A60F79">
        <w:t xml:space="preserve">Нижнекисляйского городского </w:t>
      </w:r>
      <w:r w:rsidR="00851A44">
        <w:t xml:space="preserve">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A60F79">
        <w:t xml:space="preserve">Нижнекисляйского городского </w:t>
      </w:r>
      <w:r w:rsidR="004D2E5E">
        <w:t>поселения</w:t>
      </w:r>
      <w:bookmarkStart w:id="0" w:name="_GoBack"/>
      <w:bookmarkEnd w:id="0"/>
      <w:r w:rsidR="00A60F79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60F7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8783B" w:rsidRPr="00FC1FE6">
        <w:rPr>
          <w:rFonts w:cs="Arial"/>
          <w:bCs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согласно приложению</w:t>
      </w:r>
      <w:r w:rsidR="009A67E7">
        <w:t>.</w:t>
      </w:r>
    </w:p>
    <w:p w:rsidR="00A60F79" w:rsidRDefault="00A60F7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A60F79" w:rsidRDefault="00A60F79" w:rsidP="00A60F79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  <w:r w:rsidRPr="00282179">
        <w:rPr>
          <w:rFonts w:ascii="Times New Roman" w:hAnsi="Times New Roman"/>
          <w:sz w:val="28"/>
          <w:szCs w:val="28"/>
        </w:rPr>
        <w:t>2.</w:t>
      </w:r>
      <w:r w:rsidRPr="00282179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</w:t>
      </w:r>
      <w:r w:rsidRPr="00282179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r w:rsidRPr="00282179">
        <w:rPr>
          <w:rFonts w:ascii="Times New Roman" w:hAnsi="Times New Roman"/>
          <w:bCs/>
          <w:sz w:val="28"/>
          <w:szCs w:val="28"/>
        </w:rPr>
        <w:lastRenderedPageBreak/>
        <w:t xml:space="preserve">Нижнекисляйского городского поселения Бутурлиновского муниципального района Воронежской области» и разместить </w:t>
      </w:r>
      <w:r w:rsidRPr="00282179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282179">
          <w:rPr>
            <w:rFonts w:ascii="Times New Roman" w:hAnsi="Times New Roman"/>
            <w:sz w:val="28"/>
            <w:szCs w:val="28"/>
          </w:rPr>
          <w:t>http://nizhnekisly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282179">
          <w:rPr>
            <w:rFonts w:ascii="Times New Roman" w:hAnsi="Times New Roman"/>
            <w:sz w:val="28"/>
            <w:szCs w:val="28"/>
          </w:rPr>
          <w:t>-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282179">
          <w:rPr>
            <w:rFonts w:ascii="Times New Roman" w:hAnsi="Times New Roman"/>
            <w:sz w:val="28"/>
            <w:szCs w:val="28"/>
          </w:rPr>
          <w:t>20.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282179">
          <w:rPr>
            <w:rFonts w:ascii="Times New Roman" w:hAnsi="Times New Roman"/>
            <w:sz w:val="28"/>
            <w:szCs w:val="28"/>
          </w:rPr>
          <w:t>.</w:t>
        </w:r>
        <w:r w:rsidRPr="00282179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282179">
          <w:rPr>
            <w:rFonts w:ascii="Times New Roman" w:hAnsi="Times New Roman"/>
            <w:sz w:val="28"/>
            <w:szCs w:val="28"/>
          </w:rPr>
          <w:t>.ru</w:t>
        </w:r>
      </w:hyperlink>
      <w:r w:rsidRPr="0028217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</w:t>
      </w:r>
      <w:r w:rsidRPr="00282179">
        <w:rPr>
          <w:rFonts w:ascii="Times New Roman" w:hAnsi="Times New Roman"/>
          <w:bCs/>
          <w:sz w:val="28"/>
          <w:szCs w:val="28"/>
        </w:rPr>
        <w:t>.</w:t>
      </w:r>
    </w:p>
    <w:p w:rsidR="00A60F79" w:rsidRDefault="00A60F79" w:rsidP="00A60F79">
      <w:pPr>
        <w:shd w:val="clear" w:color="auto" w:fill="FFFFFF"/>
        <w:ind w:firstLine="708"/>
        <w:rPr>
          <w:rFonts w:ascii="Times New Roman" w:hAnsi="Times New Roman"/>
          <w:bCs/>
          <w:sz w:val="28"/>
          <w:szCs w:val="28"/>
        </w:rPr>
      </w:pPr>
    </w:p>
    <w:p w:rsidR="00A60F79" w:rsidRPr="0071042B" w:rsidRDefault="00A60F79" w:rsidP="00A60F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п</w:t>
      </w:r>
      <w:r w:rsidRPr="0071042B">
        <w:rPr>
          <w:rFonts w:ascii="Times New Roman" w:hAnsi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/>
          <w:sz w:val="28"/>
          <w:szCs w:val="28"/>
        </w:rPr>
        <w:t>0</w:t>
      </w:r>
      <w:r w:rsidRPr="0071042B">
        <w:rPr>
          <w:rFonts w:ascii="Times New Roman" w:hAnsi="Times New Roman"/>
          <w:sz w:val="28"/>
          <w:szCs w:val="28"/>
        </w:rPr>
        <w:t>1 января 2024 года.</w:t>
      </w:r>
    </w:p>
    <w:p w:rsidR="00A60F79" w:rsidRDefault="00A60F79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95720" w:rsidRPr="00D00D22" w:rsidRDefault="00A60F79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A60F79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0F79" w:rsidRPr="00036DEA" w:rsidRDefault="00A60F79" w:rsidP="00A60F79">
      <w:pPr>
        <w:widowControl w:val="0"/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A60F79" w:rsidRPr="00036DEA" w:rsidRDefault="00A60F79" w:rsidP="00A60F79">
      <w:pPr>
        <w:ind w:firstLine="0"/>
        <w:rPr>
          <w:rFonts w:ascii="Times New Roman" w:hAnsi="Times New Roman"/>
          <w:b/>
          <w:sz w:val="28"/>
          <w:szCs w:val="28"/>
        </w:rPr>
      </w:pPr>
      <w:r w:rsidRPr="00036DEA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                 А.М. Олейников </w:t>
      </w:r>
    </w:p>
    <w:p w:rsidR="00A60F79" w:rsidRPr="00200FF2" w:rsidRDefault="00A60F79" w:rsidP="00A60F79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A60F79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i/>
          <w:sz w:val="28"/>
          <w:szCs w:val="28"/>
        </w:rPr>
      </w:pPr>
      <w:r w:rsidRPr="00A60F79"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F7504A" w:rsidRPr="00A60F79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A60F79">
        <w:rPr>
          <w:rFonts w:ascii="Times New Roman" w:hAnsi="Times New Roman"/>
          <w:i/>
          <w:sz w:val="28"/>
          <w:szCs w:val="28"/>
        </w:rPr>
        <w:t>к постановлению администрации</w:t>
      </w:r>
    </w:p>
    <w:p w:rsidR="0062668B" w:rsidRPr="00A60F79" w:rsidRDefault="00A60F79" w:rsidP="00024878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A60F79">
        <w:rPr>
          <w:rFonts w:ascii="Times New Roman" w:hAnsi="Times New Roman"/>
          <w:i/>
          <w:sz w:val="28"/>
          <w:szCs w:val="28"/>
        </w:rPr>
        <w:t xml:space="preserve">Нижнекисляйского городского </w:t>
      </w:r>
      <w:r w:rsidR="00851A44" w:rsidRPr="00A60F79">
        <w:rPr>
          <w:rFonts w:ascii="Times New Roman" w:hAnsi="Times New Roman"/>
          <w:i/>
          <w:sz w:val="28"/>
          <w:szCs w:val="28"/>
        </w:rPr>
        <w:t xml:space="preserve">поселения </w:t>
      </w:r>
      <w:r w:rsidR="00024878" w:rsidRPr="00A60F79">
        <w:rPr>
          <w:rFonts w:ascii="Times New Roman" w:hAnsi="Times New Roman"/>
          <w:i/>
          <w:sz w:val="28"/>
          <w:szCs w:val="28"/>
        </w:rPr>
        <w:t>Бутурлиновского</w:t>
      </w:r>
      <w:r w:rsidRPr="00A60F79">
        <w:rPr>
          <w:rFonts w:ascii="Times New Roman" w:hAnsi="Times New Roman"/>
          <w:i/>
          <w:sz w:val="28"/>
          <w:szCs w:val="28"/>
        </w:rPr>
        <w:t xml:space="preserve"> </w:t>
      </w:r>
      <w:r w:rsidR="0062668B" w:rsidRPr="00A60F79">
        <w:rPr>
          <w:rFonts w:ascii="Times New Roman" w:hAnsi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F7504A" w:rsidRPr="00A60F79" w:rsidRDefault="00F7504A" w:rsidP="00F7504A">
      <w:pPr>
        <w:ind w:left="5103" w:firstLine="0"/>
        <w:jc w:val="left"/>
        <w:rPr>
          <w:rFonts w:ascii="Times New Roman" w:hAnsi="Times New Roman"/>
          <w:i/>
          <w:sz w:val="28"/>
          <w:szCs w:val="28"/>
        </w:rPr>
      </w:pPr>
      <w:r w:rsidRPr="00A60F79">
        <w:rPr>
          <w:rFonts w:ascii="Times New Roman" w:hAnsi="Times New Roman"/>
          <w:i/>
          <w:sz w:val="28"/>
          <w:szCs w:val="28"/>
        </w:rPr>
        <w:t xml:space="preserve"> от </w:t>
      </w:r>
      <w:r w:rsidR="00CA114F">
        <w:rPr>
          <w:rFonts w:ascii="Times New Roman" w:hAnsi="Times New Roman"/>
          <w:i/>
          <w:sz w:val="28"/>
          <w:szCs w:val="28"/>
        </w:rPr>
        <w:t>25</w:t>
      </w:r>
      <w:r w:rsidR="00A60F79" w:rsidRPr="00A60F79">
        <w:rPr>
          <w:rFonts w:ascii="Times New Roman" w:hAnsi="Times New Roman"/>
          <w:i/>
          <w:sz w:val="28"/>
          <w:szCs w:val="28"/>
        </w:rPr>
        <w:t xml:space="preserve"> декабря 2023 г. № 239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98783B" w:rsidRDefault="0098783B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783B">
        <w:rPr>
          <w:rFonts w:ascii="Times New Roman" w:hAnsi="Times New Roman" w:cs="Times New Roman"/>
          <w:b w:val="0"/>
          <w:sz w:val="28"/>
          <w:szCs w:val="28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1. Общие положения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1.2. Понятия, используемые в настоящем Порядке: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уполномоченный орган – администрация </w:t>
      </w:r>
      <w:r w:rsidR="00A60F7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98783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98783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уполномоченная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</w:t>
      </w:r>
      <w:r w:rsidRPr="0098783B">
        <w:rPr>
          <w:rFonts w:ascii="Times New Roman" w:hAnsi="Times New Roman"/>
          <w:sz w:val="28"/>
          <w:szCs w:val="28"/>
        </w:rPr>
        <w:lastRenderedPageBreak/>
        <w:t>пользования, с указанием ее адресной привязки, площади, вместимости (количества машино-мест).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2. Выявление и учет мнения собственников помещений в многоквартирном доме 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 2.3. В целях проведения опроса уполномоченный орган не позднее 10  рабочих дней до даты начала опроса: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1) обнародует информацию о проведении опроса в порядке определенном Уставом поселения.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2) размещает информацию о проведении опроса на странице на официальном сайте администрации </w:t>
      </w:r>
      <w:r w:rsidR="00A60F7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98783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98783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Интернет;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2.4. Информация о проведении опроса содержит: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3) перечень многоквартирных домов;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4) схему размещения парковки общего пользования;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5) 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lastRenderedPageBreak/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 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1) не соответствующие утвержденной форме опросного листа;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 телекоммуникационной сети Интернет.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В случае, если по итогам опроса большинством от числа лиц принявших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lastRenderedPageBreak/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2.13. По результатам проведенного опроса администрацией </w:t>
      </w:r>
      <w:r w:rsidR="00A60F7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98783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98783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98783B" w:rsidRPr="0098783B" w:rsidRDefault="0098783B" w:rsidP="0098783B">
      <w:pPr>
        <w:ind w:left="5103" w:firstLine="0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br w:type="page"/>
      </w:r>
      <w:r w:rsidRPr="0098783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8783B" w:rsidRPr="0098783B" w:rsidRDefault="0098783B" w:rsidP="0098783B">
      <w:pPr>
        <w:ind w:left="5103" w:firstLine="0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а территориях общего пользования в границах элемента планировочной структуры, застроенного многоквартирными домами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Форма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ОПРОСНЫЙ ЛИСТ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выявления мнения собственников помещений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в многоквартирном доме № ____ по ул. ____________________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____________ в _____________________ поселении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98783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Данная форма подлежит заполнению и предоставлению в уполномоченный орган по адресу: __________________________________________________________________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либо по электронной почте ______________ не позднее "__" ________ 20__ г.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(Ф.И.О. гражданина либо наименование юридического лица – собственника помещения) являющийся(щаяся) собственником помещения _______________ (жилого/нежилого) расположенного по адресу: _______________________________________________________________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на основании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(сведения о правоустанавливающем документе)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выданного "__" _____________ г. ___________________________________________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 xml:space="preserve">(кем и когда выдан правоустанавливающий документ) 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Представитель собственника по доверенности № ___ от "__" ________ 20__ г.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(Ф.И.О. &lt;*&gt; уполномоченного представителя)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lastRenderedPageBreak/>
        <w:t>Номер контактного телефона либо адрес электронной почты (при наличии)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7261"/>
        <w:gridCol w:w="1049"/>
        <w:gridCol w:w="1059"/>
      </w:tblGrid>
      <w:tr w:rsidR="0098783B" w:rsidRPr="0098783B" w:rsidTr="006D3B60">
        <w:trPr>
          <w:trHeight w:val="494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98783B" w:rsidRPr="0098783B" w:rsidTr="006D3B60">
        <w:trPr>
          <w:trHeight w:val="490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783B" w:rsidRPr="0098783B" w:rsidTr="006D3B60">
        <w:trPr>
          <w:trHeight w:val="1325"/>
          <w:jc w:val="center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83B" w:rsidRPr="0098783B" w:rsidRDefault="0098783B" w:rsidP="006D3B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783B">
              <w:rPr>
                <w:rFonts w:ascii="Times New Roman" w:hAnsi="Times New Roman"/>
                <w:sz w:val="28"/>
                <w:szCs w:val="28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___ по ул.__________________ в ________________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3B" w:rsidRPr="0098783B" w:rsidRDefault="0098783B" w:rsidP="006D3B60">
            <w:pPr>
              <w:ind w:firstLine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83B" w:rsidRPr="0098783B" w:rsidRDefault="0098783B" w:rsidP="006D3B60">
            <w:pPr>
              <w:ind w:firstLine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Подпись ________________ "__" __________ 20__ г.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(Ф.И.О. гражданина)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№ 152-ФЗ "О персональных данных".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Подпись ________________ "__" __________ 20__ г.</w:t>
      </w:r>
    </w:p>
    <w:p w:rsidR="0098783B" w:rsidRPr="0098783B" w:rsidRDefault="0098783B" w:rsidP="0098783B">
      <w:pPr>
        <w:ind w:left="5103" w:firstLine="0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br w:type="page"/>
      </w:r>
      <w:r w:rsidRPr="0098783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8783B" w:rsidRPr="0098783B" w:rsidRDefault="0098783B" w:rsidP="0098783B">
      <w:pPr>
        <w:ind w:left="5103" w:firstLine="0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98783B" w:rsidRPr="0098783B" w:rsidRDefault="0098783B" w:rsidP="0098783B">
      <w:pPr>
        <w:ind w:firstLine="396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ПРОТОКОЛ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результатов опроса собственников помещений в многоквартирных домах, расположенных на земельных участках, прилегающих к территории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  <w:highlight w:val="red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__________________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(населенный пункт)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"__" __________ 20__ г.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1. Перечень многоквартирных домов (число участников опроса) цифрами (прописью)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2. Число недействительных опросных листов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3. Число действительных опросных листов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4. Число участников, ответивших "за"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5. Число участников, ответивших "против"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Руководитель уполномоченного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Органа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________________________ __________________________________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(Ф.И.О.) (подпись)</w:t>
      </w:r>
    </w:p>
    <w:p w:rsidR="0098783B" w:rsidRPr="0098783B" w:rsidRDefault="0098783B" w:rsidP="0098783B">
      <w:pPr>
        <w:ind w:firstLine="709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Протокол подписан "__" __________ 20__ года в __ часов __ минут</w:t>
      </w:r>
    </w:p>
    <w:p w:rsidR="0098783B" w:rsidRPr="0098783B" w:rsidRDefault="0098783B" w:rsidP="0098783B">
      <w:pPr>
        <w:rPr>
          <w:rFonts w:ascii="Times New Roman" w:hAnsi="Times New Roman"/>
          <w:sz w:val="28"/>
          <w:szCs w:val="28"/>
        </w:rPr>
      </w:pPr>
    </w:p>
    <w:p w:rsidR="0042518A" w:rsidRPr="0098783B" w:rsidRDefault="0042518A" w:rsidP="0098783B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sectPr w:rsidR="0042518A" w:rsidRPr="0098783B" w:rsidSect="002203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CF" w:rsidRDefault="00E57DCF" w:rsidP="009476CE">
      <w:r>
        <w:separator/>
      </w:r>
    </w:p>
  </w:endnote>
  <w:endnote w:type="continuationSeparator" w:id="1">
    <w:p w:rsidR="00E57DCF" w:rsidRDefault="00E57DCF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CF" w:rsidRDefault="00E57DCF" w:rsidP="009476CE">
      <w:r>
        <w:separator/>
      </w:r>
    </w:p>
  </w:footnote>
  <w:footnote w:type="continuationSeparator" w:id="1">
    <w:p w:rsidR="00E57DCF" w:rsidRDefault="00E57DCF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973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57A96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620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2E5E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023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0B76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60F79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14F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7DC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9102-D355-4FF4-A4AB-142DFF1A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2023-12-26T07:35:00Z</cp:lastPrinted>
  <dcterms:created xsi:type="dcterms:W3CDTF">2023-12-26T23:16:00Z</dcterms:created>
  <dcterms:modified xsi:type="dcterms:W3CDTF">2023-12-28T07:31:00Z</dcterms:modified>
</cp:coreProperties>
</file>